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54DB" w:rsidRPr="00D77310" w:rsidRDefault="00D77310" w:rsidP="00AC105F">
      <w:pPr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310">
        <w:rPr>
          <w:rFonts w:ascii="Times New Roman" w:hAnsi="Times New Roman" w:cs="Times New Roman"/>
          <w:b/>
          <w:bCs/>
          <w:sz w:val="28"/>
          <w:szCs w:val="28"/>
        </w:rPr>
        <w:t>Antropologia filosofica II</w:t>
      </w:r>
    </w:p>
    <w:p w:rsidR="00D77310" w:rsidRPr="00D77310" w:rsidRDefault="00D77310" w:rsidP="00AC105F">
      <w:pPr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310">
        <w:rPr>
          <w:rFonts w:ascii="Times New Roman" w:hAnsi="Times New Roman" w:cs="Times New Roman"/>
          <w:b/>
          <w:bCs/>
          <w:sz w:val="28"/>
          <w:szCs w:val="28"/>
        </w:rPr>
        <w:t>Domande per il secondo elaborato scritto</w:t>
      </w:r>
    </w:p>
    <w:p w:rsidR="00D77310" w:rsidRDefault="00D77310" w:rsidP="00AC105F">
      <w:pPr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C105F" w:rsidRDefault="00AC105F" w:rsidP="00AC105F">
      <w:pPr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C105F" w:rsidRPr="00D77310" w:rsidRDefault="00AC105F" w:rsidP="00AC105F">
      <w:pPr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D77310" w:rsidRDefault="00D77310" w:rsidP="00AC105F">
      <w:pPr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D77310" w:rsidRDefault="00D77310" w:rsidP="00AC105F">
      <w:pPr>
        <w:spacing w:line="360" w:lineRule="auto"/>
        <w:ind w:left="567" w:right="56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Perché </w:t>
      </w:r>
      <w:proofErr w:type="spellStart"/>
      <w:r>
        <w:rPr>
          <w:rFonts w:ascii="Times New Roman" w:hAnsi="Times New Roman" w:cs="Times New Roman"/>
          <w:sz w:val="28"/>
          <w:szCs w:val="28"/>
        </w:rPr>
        <w:t>Víctor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Torre de Silva definisce “contrastante” il panorama culturale odierno?</w:t>
      </w:r>
    </w:p>
    <w:p w:rsidR="00D77310" w:rsidRDefault="00D77310" w:rsidP="00AC105F">
      <w:pPr>
        <w:spacing w:line="360" w:lineRule="auto"/>
        <w:ind w:left="567" w:right="56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Juan Narbona si sofferma sull’idea di fragilità: che cosa sostiene </w:t>
      </w:r>
      <w:r w:rsidR="00AC105F">
        <w:rPr>
          <w:rFonts w:ascii="Times New Roman" w:hAnsi="Times New Roman" w:cs="Times New Roman"/>
          <w:sz w:val="28"/>
          <w:szCs w:val="28"/>
        </w:rPr>
        <w:t xml:space="preserve">al riguardo </w:t>
      </w:r>
      <w:r>
        <w:rPr>
          <w:rFonts w:ascii="Times New Roman" w:hAnsi="Times New Roman" w:cs="Times New Roman"/>
          <w:sz w:val="28"/>
          <w:szCs w:val="28"/>
        </w:rPr>
        <w:t>quest’autore?</w:t>
      </w:r>
    </w:p>
    <w:p w:rsidR="00D77310" w:rsidRDefault="00D77310" w:rsidP="00AC105F">
      <w:pPr>
        <w:spacing w:line="360" w:lineRule="auto"/>
        <w:ind w:left="567" w:right="56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Secondo </w:t>
      </w:r>
      <w:r w:rsidR="00AC105F">
        <w:rPr>
          <w:rFonts w:ascii="Times New Roman" w:hAnsi="Times New Roman" w:cs="Times New Roman"/>
          <w:sz w:val="28"/>
          <w:szCs w:val="28"/>
        </w:rPr>
        <w:t>Donatella Pacelli, quali sono le caratteristiche e le conseguenze della globalizzazione odierna?</w:t>
      </w:r>
    </w:p>
    <w:p w:rsidR="00AC105F" w:rsidRDefault="00AC105F" w:rsidP="00AC105F">
      <w:pPr>
        <w:spacing w:line="360" w:lineRule="auto"/>
        <w:ind w:left="567" w:right="56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Quali sono le caratteristiche della “antropologia della concretezza” secondo l’autore del quarto saggio contenuto nel libro?</w:t>
      </w:r>
    </w:p>
    <w:p w:rsidR="00AC105F" w:rsidRPr="00D77310" w:rsidRDefault="00AC105F" w:rsidP="00AC105F">
      <w:pPr>
        <w:spacing w:line="360" w:lineRule="auto"/>
        <w:ind w:left="567" w:right="56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Secondo Luca Valera, in che modo oggi stiamo abitando il virtuale?</w:t>
      </w:r>
    </w:p>
    <w:sectPr w:rsidR="00AC105F" w:rsidRPr="00D77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77D4E"/>
    <w:multiLevelType w:val="hybridMultilevel"/>
    <w:tmpl w:val="A306BA84"/>
    <w:lvl w:ilvl="0" w:tplc="432E8E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6277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10"/>
    <w:rsid w:val="002C34E4"/>
    <w:rsid w:val="005854DB"/>
    <w:rsid w:val="00AC105F"/>
    <w:rsid w:val="00D7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876815"/>
  <w15:chartTrackingRefBased/>
  <w15:docId w15:val="{DB455408-20E4-DC4D-A337-7849FBBA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2023-10-25T08:05:00Z</dcterms:created>
  <dcterms:modified xsi:type="dcterms:W3CDTF">2023-10-25T08:20:00Z</dcterms:modified>
</cp:coreProperties>
</file>