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AB9" w:rsidRPr="00425AB9" w:rsidRDefault="00425AB9" w:rsidP="00425AB9">
      <w:pPr>
        <w:spacing w:after="100" w:afterAutospacing="1"/>
        <w:outlineLvl w:val="0"/>
        <w:rPr>
          <w:rFonts w:ascii="SolferinoDisplay-Bold" w:eastAsia="Times New Roman" w:hAnsi="SolferinoDisplay-Bold" w:cs="Times New Roman"/>
          <w:color w:val="333333"/>
          <w:spacing w:val="-8"/>
          <w:kern w:val="36"/>
          <w:sz w:val="48"/>
          <w:szCs w:val="48"/>
          <w:lang w:eastAsia="it-IT"/>
          <w14:ligatures w14:val="none"/>
        </w:rPr>
      </w:pPr>
      <w:r w:rsidRPr="00425AB9">
        <w:rPr>
          <w:rFonts w:ascii="SolferinoDisplay-Bold" w:eastAsia="Times New Roman" w:hAnsi="SolferinoDisplay-Bold" w:cs="Times New Roman"/>
          <w:color w:val="333333"/>
          <w:spacing w:val="-8"/>
          <w:kern w:val="36"/>
          <w:sz w:val="48"/>
          <w:szCs w:val="48"/>
          <w:lang w:eastAsia="it-IT"/>
          <w14:ligatures w14:val="none"/>
        </w:rPr>
        <w:t>L’Universo ha avuto un inizio assoluto che esige l’esistenza di un Dio creatore</w:t>
      </w:r>
    </w:p>
    <w:p w:rsidR="00425AB9" w:rsidRDefault="00425AB9" w:rsidP="00425AB9">
      <w:pPr>
        <w:spacing w:line="390" w:lineRule="atLeast"/>
        <w:rPr>
          <w:rFonts w:ascii="BreraCondensed-semibold" w:hAnsi="BreraCondensed-semibold"/>
          <w:color w:val="333333"/>
          <w:shd w:val="clear" w:color="auto" w:fill="FFFFFF"/>
        </w:rPr>
      </w:pPr>
      <w:r>
        <w:rPr>
          <w:rFonts w:ascii="BreraCondensed-semibold" w:hAnsi="BreraCondensed-semibold"/>
          <w:color w:val="333333"/>
          <w:shd w:val="clear" w:color="auto" w:fill="FFFFFF"/>
        </w:rPr>
        <w:t xml:space="preserve">di Michel-Yves Bolloré e Olivier </w:t>
      </w:r>
      <w:proofErr w:type="spellStart"/>
      <w:r>
        <w:rPr>
          <w:rFonts w:ascii="BreraCondensed-semibold" w:hAnsi="BreraCondensed-semibold"/>
          <w:color w:val="333333"/>
          <w:shd w:val="clear" w:color="auto" w:fill="FFFFFF"/>
        </w:rPr>
        <w:t>Bonnassies</w:t>
      </w:r>
      <w:proofErr w:type="spellEnd"/>
    </w:p>
    <w:p w:rsid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Da secoli l’uomo ha cercato di provare l’esistenza di Dio attraverso prove più o meno evidenti, sviluppate in contesti culturali diversi. Tanto più ora che con il nostro libro </w:t>
      </w:r>
      <w:r w:rsidRPr="00425AB9">
        <w:rPr>
          <w:rFonts w:ascii="SolferinoText-Regular" w:eastAsia="Times New Roman" w:hAnsi="SolferinoText-Regular" w:cs="Times New Roman"/>
          <w:i/>
          <w:iCs/>
          <w:color w:val="333333"/>
          <w:kern w:val="0"/>
          <w:lang w:eastAsia="it-IT"/>
          <w14:ligatures w14:val="none"/>
        </w:rPr>
        <w:t>Dio. La scienza. Le prove</w:t>
      </w:r>
      <w:r w:rsidRPr="00425AB9">
        <w:rPr>
          <w:rFonts w:ascii="SolferinoText-Regular" w:eastAsia="Times New Roman" w:hAnsi="SolferinoText-Regular" w:cs="Times New Roman"/>
          <w:color w:val="333333"/>
          <w:kern w:val="0"/>
          <w:lang w:eastAsia="it-IT"/>
          <w14:ligatures w14:val="none"/>
        </w:rPr>
        <w:t> (edito in Italia da Edizioni Sonda) abbiamo voluto presentare le prove scientifiche della sua esistenza. </w:t>
      </w:r>
      <w:r w:rsidRPr="00425AB9">
        <w:rPr>
          <w:rFonts w:ascii="SolferinoText-Regular" w:eastAsia="Times New Roman" w:hAnsi="SolferinoText-Regular" w:cs="Times New Roman"/>
          <w:b/>
          <w:bCs/>
          <w:color w:val="333333"/>
          <w:kern w:val="0"/>
          <w:lang w:eastAsia="it-IT"/>
          <w14:ligatures w14:val="none"/>
        </w:rPr>
        <w:t>Prove che naturalmente suscitano dibattito e polemiche</w:t>
      </w:r>
      <w:r w:rsidRPr="00425AB9">
        <w:rPr>
          <w:rFonts w:ascii="SolferinoText-Regular" w:eastAsia="Times New Roman" w:hAnsi="SolferinoText-Regular" w:cs="Times New Roman"/>
          <w:color w:val="333333"/>
          <w:kern w:val="0"/>
          <w:lang w:eastAsia="it-IT"/>
          <w14:ligatures w14:val="none"/>
        </w:rPr>
        <w:t>. Utili, queste ultime, se consentono a tutti di fare un passo in avanti nella conoscenza della verità. In quest’ottica desideriamo rispondere </w:t>
      </w:r>
      <w:hyperlink r:id="rId5" w:tgtFrame="_blank" w:history="1">
        <w:r w:rsidRPr="00425AB9">
          <w:rPr>
            <w:rFonts w:ascii="SolferinoText-Regular" w:eastAsia="Times New Roman" w:hAnsi="SolferinoText-Regular" w:cs="Times New Roman"/>
            <w:color w:val="49B8F1"/>
            <w:kern w:val="0"/>
            <w:u w:val="single"/>
            <w:lang w:eastAsia="it-IT"/>
            <w14:ligatures w14:val="none"/>
          </w:rPr>
          <w:t xml:space="preserve">all’articolo di Carlo Rovelli e Giuseppe </w:t>
        </w:r>
        <w:proofErr w:type="spellStart"/>
        <w:r w:rsidRPr="00425AB9">
          <w:rPr>
            <w:rFonts w:ascii="SolferinoText-Regular" w:eastAsia="Times New Roman" w:hAnsi="SolferinoText-Regular" w:cs="Times New Roman"/>
            <w:color w:val="49B8F1"/>
            <w:kern w:val="0"/>
            <w:u w:val="single"/>
            <w:lang w:eastAsia="it-IT"/>
            <w14:ligatures w14:val="none"/>
          </w:rPr>
          <w:t>Tanzella</w:t>
        </w:r>
        <w:proofErr w:type="spellEnd"/>
        <w:r w:rsidRPr="00425AB9">
          <w:rPr>
            <w:rFonts w:ascii="SolferinoText-Regular" w:eastAsia="Times New Roman" w:hAnsi="SolferinoText-Regular" w:cs="Times New Roman"/>
            <w:color w:val="49B8F1"/>
            <w:kern w:val="0"/>
            <w:u w:val="single"/>
            <w:lang w:eastAsia="it-IT"/>
            <w14:ligatures w14:val="none"/>
          </w:rPr>
          <w:t>-Nitti pubblicato sul «Corriere della Sera» il 22 marzo 2024</w:t>
        </w:r>
      </w:hyperlink>
      <w:r w:rsidRPr="00425AB9">
        <w:rPr>
          <w:rFonts w:ascii="SolferinoText-Regular" w:eastAsia="Times New Roman" w:hAnsi="SolferinoText-Regular" w:cs="Times New Roman"/>
          <w:color w:val="333333"/>
          <w:kern w:val="0"/>
          <w:lang w:eastAsia="it-IT"/>
          <w14:ligatures w14:val="none"/>
        </w:rPr>
        <w:t> ringraziando la vostra testata e il vostro direttore per lo spazio di replica concesso.</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Innanzitutto le prove che l’Universo abbia avuto un inizio assoluto non si limitano al Big Bang ma </w:t>
      </w:r>
      <w:r w:rsidRPr="00425AB9">
        <w:rPr>
          <w:rFonts w:ascii="SolferinoText-Regular" w:eastAsia="Times New Roman" w:hAnsi="SolferinoText-Regular" w:cs="Times New Roman"/>
          <w:b/>
          <w:bCs/>
          <w:color w:val="333333"/>
          <w:kern w:val="0"/>
          <w:lang w:eastAsia="it-IT"/>
          <w14:ligatures w14:val="none"/>
        </w:rPr>
        <w:t>sono in realtà assai più numerose</w:t>
      </w:r>
      <w:r w:rsidRPr="00425AB9">
        <w:rPr>
          <w:rFonts w:ascii="SolferinoText-Regular" w:eastAsia="Times New Roman" w:hAnsi="SolferinoText-Regular" w:cs="Times New Roman"/>
          <w:color w:val="333333"/>
          <w:kern w:val="0"/>
          <w:lang w:eastAsia="it-IT"/>
          <w14:ligatures w14:val="none"/>
        </w:rPr>
        <w:t>. </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Ad esempio, è stata la termodinamica la prima scienza ad avere intuito, sin dal diciannovesimo secolo, che </w:t>
      </w:r>
      <w:r w:rsidRPr="00425AB9">
        <w:rPr>
          <w:rFonts w:ascii="SolferinoText-Regular" w:eastAsia="Times New Roman" w:hAnsi="SolferinoText-Regular" w:cs="Times New Roman"/>
          <w:b/>
          <w:bCs/>
          <w:color w:val="333333"/>
          <w:kern w:val="0"/>
          <w:lang w:eastAsia="it-IT"/>
          <w14:ligatures w14:val="none"/>
        </w:rPr>
        <w:t>l’Universo si degrada nel tempo </w:t>
      </w:r>
      <w:r w:rsidRPr="00425AB9">
        <w:rPr>
          <w:rFonts w:ascii="SolferinoText-Regular" w:eastAsia="Times New Roman" w:hAnsi="SolferinoText-Regular" w:cs="Times New Roman"/>
          <w:color w:val="333333"/>
          <w:kern w:val="0"/>
          <w:lang w:eastAsia="it-IT"/>
          <w14:ligatures w14:val="none"/>
        </w:rPr>
        <w:t>ed è destinato a una morte termica ineluttabile, il che comporta la necessità di un inizio. </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b/>
          <w:bCs/>
          <w:color w:val="333333"/>
          <w:kern w:val="0"/>
          <w:lang w:eastAsia="it-IT"/>
          <w14:ligatures w14:val="none"/>
        </w:rPr>
        <w:t>L’idea dell’espansione dell’Universo è nata in seguito, con la teoria del Big Bang</w:t>
      </w:r>
      <w:r w:rsidRPr="00425AB9">
        <w:rPr>
          <w:rFonts w:ascii="SolferinoText-Regular" w:eastAsia="Times New Roman" w:hAnsi="SolferinoText-Regular" w:cs="Times New Roman"/>
          <w:color w:val="333333"/>
          <w:kern w:val="0"/>
          <w:lang w:eastAsia="it-IT"/>
          <w14:ligatures w14:val="none"/>
        </w:rPr>
        <w:t xml:space="preserve">. Pochi anni orsono, nel 2003, tre grandi scienziati, gli americani Borde, Guth e </w:t>
      </w:r>
      <w:proofErr w:type="spellStart"/>
      <w:r w:rsidRPr="00425AB9">
        <w:rPr>
          <w:rFonts w:ascii="SolferinoText-Regular" w:eastAsia="Times New Roman" w:hAnsi="SolferinoText-Regular" w:cs="Times New Roman"/>
          <w:color w:val="333333"/>
          <w:kern w:val="0"/>
          <w:lang w:eastAsia="it-IT"/>
          <w14:ligatures w14:val="none"/>
        </w:rPr>
        <w:t>Vilenkin</w:t>
      </w:r>
      <w:proofErr w:type="spellEnd"/>
      <w:r w:rsidRPr="00425AB9">
        <w:rPr>
          <w:rFonts w:ascii="SolferinoText-Regular" w:eastAsia="Times New Roman" w:hAnsi="SolferinoText-Regular" w:cs="Times New Roman"/>
          <w:color w:val="333333"/>
          <w:kern w:val="0"/>
          <w:lang w:eastAsia="it-IT"/>
          <w14:ligatures w14:val="none"/>
        </w:rPr>
        <w:t xml:space="preserve"> hanno determinato l’impossibilità di una serie infinita di Big Bang nel passato e, di conseguenza, il carattere imprescindibile di una prima singolarità (il primo Big Bang), confermando in tal modo le ricerche di Hawking, Penrose ed Ellis del 1973. Nel 1998 </w:t>
      </w:r>
      <w:proofErr w:type="spellStart"/>
      <w:r w:rsidRPr="00425AB9">
        <w:rPr>
          <w:rFonts w:ascii="SolferinoText-Regular" w:eastAsia="Times New Roman" w:hAnsi="SolferinoText-Regular" w:cs="Times New Roman"/>
          <w:color w:val="333333"/>
          <w:kern w:val="0"/>
          <w:lang w:eastAsia="it-IT"/>
          <w14:ligatures w14:val="none"/>
        </w:rPr>
        <w:t>Perlmutter</w:t>
      </w:r>
      <w:proofErr w:type="spellEnd"/>
      <w:r w:rsidRPr="00425AB9">
        <w:rPr>
          <w:rFonts w:ascii="SolferinoText-Regular" w:eastAsia="Times New Roman" w:hAnsi="SolferinoText-Regular" w:cs="Times New Roman"/>
          <w:color w:val="333333"/>
          <w:kern w:val="0"/>
          <w:lang w:eastAsia="it-IT"/>
          <w14:ligatures w14:val="none"/>
        </w:rPr>
        <w:t xml:space="preserve">, Schmidt e </w:t>
      </w:r>
      <w:proofErr w:type="spellStart"/>
      <w:r w:rsidRPr="00425AB9">
        <w:rPr>
          <w:rFonts w:ascii="SolferinoText-Regular" w:eastAsia="Times New Roman" w:hAnsi="SolferinoText-Regular" w:cs="Times New Roman"/>
          <w:color w:val="333333"/>
          <w:kern w:val="0"/>
          <w:lang w:eastAsia="it-IT"/>
          <w14:ligatures w14:val="none"/>
        </w:rPr>
        <w:t>Riess</w:t>
      </w:r>
      <w:proofErr w:type="spellEnd"/>
      <w:r w:rsidRPr="00425AB9">
        <w:rPr>
          <w:rFonts w:ascii="SolferinoText-Regular" w:eastAsia="Times New Roman" w:hAnsi="SolferinoText-Regular" w:cs="Times New Roman"/>
          <w:color w:val="333333"/>
          <w:kern w:val="0"/>
          <w:lang w:eastAsia="it-IT"/>
          <w14:ligatures w14:val="none"/>
        </w:rPr>
        <w:t xml:space="preserve"> hanno anch’essi stabilito che dopo 9 miliardi di anni l’espansione dell’Universo ha iniziato ad accelerare, il che porta a pensare che nel futuro non potrà verificarsi un Big Crunch. </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L’impossibilità di un tempo infinito nel passato viene inoltre determinata dalle scienze matematiche che, a partire da Hilbert, affermano che nel mondo reale nulla può essere infinito. La fisica poi ha scoperto i limiti verso l’alto con la velocità limitata della luce e verso il basso con i quanti. </w:t>
      </w:r>
      <w:r w:rsidRPr="00425AB9">
        <w:rPr>
          <w:rFonts w:ascii="SolferinoText-Regular" w:eastAsia="Times New Roman" w:hAnsi="SolferinoText-Regular" w:cs="Times New Roman"/>
          <w:b/>
          <w:bCs/>
          <w:color w:val="333333"/>
          <w:kern w:val="0"/>
          <w:lang w:eastAsia="it-IT"/>
          <w14:ligatures w14:val="none"/>
        </w:rPr>
        <w:t>Limiti condivisi anche dalla filosofia</w:t>
      </w:r>
      <w:r w:rsidRPr="00425AB9">
        <w:rPr>
          <w:rFonts w:ascii="SolferinoText-Regular" w:eastAsia="Times New Roman" w:hAnsi="SolferinoText-Regular" w:cs="Times New Roman"/>
          <w:color w:val="333333"/>
          <w:kern w:val="0"/>
          <w:lang w:eastAsia="it-IT"/>
          <w14:ligatures w14:val="none"/>
        </w:rPr>
        <w:t>.</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Ecco quindi che sei ragionamenti razionali che derivano da ambiti diversi e indipendenti dimostrano che </w:t>
      </w:r>
      <w:r w:rsidRPr="00425AB9">
        <w:rPr>
          <w:rFonts w:ascii="SolferinoText-Regular" w:eastAsia="Times New Roman" w:hAnsi="SolferinoText-Regular" w:cs="Times New Roman"/>
          <w:b/>
          <w:bCs/>
          <w:color w:val="333333"/>
          <w:kern w:val="0"/>
          <w:lang w:eastAsia="it-IT"/>
          <w14:ligatures w14:val="none"/>
        </w:rPr>
        <w:t>il nostro Universo ha certamente avuto un inizio assoluto</w:t>
      </w:r>
      <w:r w:rsidRPr="00425AB9">
        <w:rPr>
          <w:rFonts w:ascii="SolferinoText-Regular" w:eastAsia="Times New Roman" w:hAnsi="SolferinoText-Regular" w:cs="Times New Roman"/>
          <w:color w:val="333333"/>
          <w:kern w:val="0"/>
          <w:lang w:eastAsia="it-IT"/>
          <w14:ligatures w14:val="none"/>
        </w:rPr>
        <w:t>, come spieghiamo in modo particolareggiato nel capitolo 7 del nostro libro.</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Ciò che è importante capire qui è che </w:t>
      </w:r>
      <w:r w:rsidRPr="00425AB9">
        <w:rPr>
          <w:rFonts w:ascii="SolferinoText-Regular" w:eastAsia="Times New Roman" w:hAnsi="SolferinoText-Regular" w:cs="Times New Roman"/>
          <w:b/>
          <w:bCs/>
          <w:color w:val="333333"/>
          <w:kern w:val="0"/>
          <w:lang w:eastAsia="it-IT"/>
          <w14:ligatures w14:val="none"/>
        </w:rPr>
        <w:t>nessuna di queste singole prove è di per sé assoluta</w:t>
      </w:r>
      <w:r w:rsidRPr="00425AB9">
        <w:rPr>
          <w:rFonts w:ascii="SolferinoText-Regular" w:eastAsia="Times New Roman" w:hAnsi="SolferinoText-Regular" w:cs="Times New Roman"/>
          <w:color w:val="333333"/>
          <w:kern w:val="0"/>
          <w:lang w:eastAsia="it-IT"/>
          <w14:ligatures w14:val="none"/>
        </w:rPr>
        <w:t>, come lo sarebbe una dimostrazione matematica. Ma che è l’insieme convergente di diversi elementi di prova indipendenti che porta alla convinzione, al di là di ogni ragionevole dubbio. </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lastRenderedPageBreak/>
        <w:t>Infatti, di fronte a questa tesi dell’inizio assoluto, c’è una sola possibilità, </w:t>
      </w:r>
      <w:r w:rsidRPr="00425AB9">
        <w:rPr>
          <w:rFonts w:ascii="SolferinoText-Regular" w:eastAsia="Times New Roman" w:hAnsi="SolferinoText-Regular" w:cs="Times New Roman"/>
          <w:b/>
          <w:bCs/>
          <w:color w:val="333333"/>
          <w:kern w:val="0"/>
          <w:lang w:eastAsia="it-IT"/>
          <w14:ligatures w14:val="none"/>
        </w:rPr>
        <w:t>quella della tesi inversa di un universo eterno</w:t>
      </w:r>
      <w:r w:rsidRPr="00425AB9">
        <w:rPr>
          <w:rFonts w:ascii="SolferinoText-Regular" w:eastAsia="Times New Roman" w:hAnsi="SolferinoText-Regular" w:cs="Times New Roman"/>
          <w:color w:val="333333"/>
          <w:kern w:val="0"/>
          <w:lang w:eastAsia="it-IT"/>
          <w14:ligatures w14:val="none"/>
        </w:rPr>
        <w:t>. Tuttavia, questa tesi non è supportata da alcun argomento. </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La nostra mente non può che scegliere la tesi meglio provata, che è quella dell’inizio assoluto. </w:t>
      </w:r>
      <w:r w:rsidRPr="00425AB9">
        <w:rPr>
          <w:rFonts w:ascii="SolferinoText-Regular" w:eastAsia="Times New Roman" w:hAnsi="SolferinoText-Regular" w:cs="Times New Roman"/>
          <w:b/>
          <w:bCs/>
          <w:color w:val="333333"/>
          <w:kern w:val="0"/>
          <w:lang w:eastAsia="it-IT"/>
          <w14:ligatures w14:val="none"/>
        </w:rPr>
        <w:t>Un inizio assoluto richiede però l’esistenza di un Dio creatore </w:t>
      </w:r>
      <w:r w:rsidRPr="00425AB9">
        <w:rPr>
          <w:rFonts w:ascii="SolferinoText-Regular" w:eastAsia="Times New Roman" w:hAnsi="SolferinoText-Regular" w:cs="Times New Roman"/>
          <w:color w:val="333333"/>
          <w:kern w:val="0"/>
          <w:lang w:eastAsia="it-IT"/>
          <w14:ligatures w14:val="none"/>
        </w:rPr>
        <w:t xml:space="preserve">perché quasi nessuno contesta questa affermazione di Parmenide, che risale a più di 2.500 anni fa: «Nulla può nascere dal nulla» o, in latino: «Ex nihilo </w:t>
      </w:r>
      <w:proofErr w:type="spellStart"/>
      <w:r w:rsidRPr="00425AB9">
        <w:rPr>
          <w:rFonts w:ascii="SolferinoText-Regular" w:eastAsia="Times New Roman" w:hAnsi="SolferinoText-Regular" w:cs="Times New Roman"/>
          <w:color w:val="333333"/>
          <w:kern w:val="0"/>
          <w:lang w:eastAsia="it-IT"/>
          <w14:ligatures w14:val="none"/>
        </w:rPr>
        <w:t>nihil</w:t>
      </w:r>
      <w:proofErr w:type="spellEnd"/>
      <w:r w:rsidRPr="00425AB9">
        <w:rPr>
          <w:rFonts w:ascii="SolferinoText-Regular" w:eastAsia="Times New Roman" w:hAnsi="SolferinoText-Regular" w:cs="Times New Roman"/>
          <w:color w:val="333333"/>
          <w:kern w:val="0"/>
          <w:lang w:eastAsia="it-IT"/>
          <w14:ligatures w14:val="none"/>
        </w:rPr>
        <w:t>».</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I lettori interessati a questo argomento possono leggere il nostro libro </w:t>
      </w:r>
      <w:r w:rsidRPr="00425AB9">
        <w:rPr>
          <w:rFonts w:ascii="SolferinoText-Regular" w:eastAsia="Times New Roman" w:hAnsi="SolferinoText-Regular" w:cs="Times New Roman"/>
          <w:i/>
          <w:iCs/>
          <w:color w:val="333333"/>
          <w:kern w:val="0"/>
          <w:lang w:eastAsia="it-IT"/>
          <w14:ligatures w14:val="none"/>
        </w:rPr>
        <w:t>Dio, la scienza, le prove</w:t>
      </w:r>
      <w:r w:rsidRPr="00425AB9">
        <w:rPr>
          <w:rFonts w:ascii="SolferinoText-Regular" w:eastAsia="Times New Roman" w:hAnsi="SolferinoText-Regular" w:cs="Times New Roman"/>
          <w:color w:val="333333"/>
          <w:kern w:val="0"/>
          <w:lang w:eastAsia="it-IT"/>
          <w14:ligatures w14:val="none"/>
        </w:rPr>
        <w:t>, che ha venduto finora più di 300 mila copie in tutto il mondo </w:t>
      </w:r>
      <w:r w:rsidRPr="00425AB9">
        <w:rPr>
          <w:rFonts w:ascii="SolferinoText-Regular" w:eastAsia="Times New Roman" w:hAnsi="SolferinoText-Regular" w:cs="Times New Roman"/>
          <w:b/>
          <w:bCs/>
          <w:color w:val="333333"/>
          <w:kern w:val="0"/>
          <w:lang w:eastAsia="it-IT"/>
          <w14:ligatures w14:val="none"/>
        </w:rPr>
        <w:t>ed è stato tradotto dal francese originale in cinque lingue</w:t>
      </w:r>
      <w:r w:rsidRPr="00425AB9">
        <w:rPr>
          <w:rFonts w:ascii="SolferinoText-Regular" w:eastAsia="Times New Roman" w:hAnsi="SolferinoText-Regular" w:cs="Times New Roman"/>
          <w:color w:val="333333"/>
          <w:kern w:val="0"/>
          <w:lang w:eastAsia="it-IT"/>
          <w14:ligatures w14:val="none"/>
        </w:rPr>
        <w:t>: l’arabo, il giapponese, il russo, lo spagnolo e l’italiano. Troveranno così l’affascinante resoconto di queste scoperte.</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La forza di queste prove è tale che </w:t>
      </w:r>
      <w:r w:rsidRPr="00425AB9">
        <w:rPr>
          <w:rFonts w:ascii="SolferinoText-Regular" w:eastAsia="Times New Roman" w:hAnsi="SolferinoText-Regular" w:cs="Times New Roman"/>
          <w:b/>
          <w:bCs/>
          <w:color w:val="333333"/>
          <w:kern w:val="0"/>
          <w:lang w:eastAsia="it-IT"/>
          <w14:ligatures w14:val="none"/>
        </w:rPr>
        <w:t>numerosi grandi scienziati hanno cambiato idea sull’esistenza di Dio </w:t>
      </w:r>
      <w:r w:rsidRPr="00425AB9">
        <w:rPr>
          <w:rFonts w:ascii="SolferinoText-Regular" w:eastAsia="Times New Roman" w:hAnsi="SolferinoText-Regular" w:cs="Times New Roman"/>
          <w:color w:val="333333"/>
          <w:kern w:val="0"/>
          <w:lang w:eastAsia="it-IT"/>
          <w14:ligatures w14:val="none"/>
        </w:rPr>
        <w:t xml:space="preserve">proprio in seguito a tali scoperte. È il caso, ad esempio, di Fred Hoyle, Allan </w:t>
      </w:r>
      <w:proofErr w:type="spellStart"/>
      <w:r w:rsidRPr="00425AB9">
        <w:rPr>
          <w:rFonts w:ascii="SolferinoText-Regular" w:eastAsia="Times New Roman" w:hAnsi="SolferinoText-Regular" w:cs="Times New Roman"/>
          <w:color w:val="333333"/>
          <w:kern w:val="0"/>
          <w:lang w:eastAsia="it-IT"/>
          <w14:ligatures w14:val="none"/>
        </w:rPr>
        <w:t>Sandage</w:t>
      </w:r>
      <w:proofErr w:type="spellEnd"/>
      <w:r w:rsidRPr="00425AB9">
        <w:rPr>
          <w:rFonts w:ascii="SolferinoText-Regular" w:eastAsia="Times New Roman" w:hAnsi="SolferinoText-Regular" w:cs="Times New Roman"/>
          <w:color w:val="333333"/>
          <w:kern w:val="0"/>
          <w:lang w:eastAsia="it-IT"/>
          <w14:ligatures w14:val="none"/>
        </w:rPr>
        <w:t>, Dean Keaton e molti altri: un interessante capitolo del nostro libro riunisce per l’appunto ben 100 citazioni di 62 premi Nobel e di altri grandi scienziati che illustrano gli interrogativi metafisici che questo tema suscita in loro.</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Lo stesso Albert Einstein, pur senza aderire a nessuna religione, </w:t>
      </w:r>
      <w:r w:rsidRPr="00425AB9">
        <w:rPr>
          <w:rFonts w:ascii="SolferinoText-Regular" w:eastAsia="Times New Roman" w:hAnsi="SolferinoText-Regular" w:cs="Times New Roman"/>
          <w:b/>
          <w:bCs/>
          <w:color w:val="333333"/>
          <w:kern w:val="0"/>
          <w:lang w:eastAsia="it-IT"/>
          <w14:ligatures w14:val="none"/>
        </w:rPr>
        <w:t>ha dichiarato di essere certo dell’esistenza di uno spirito superiore </w:t>
      </w:r>
      <w:r w:rsidRPr="00425AB9">
        <w:rPr>
          <w:rFonts w:ascii="SolferinoText-Regular" w:eastAsia="Times New Roman" w:hAnsi="SolferinoText-Regular" w:cs="Times New Roman"/>
          <w:color w:val="333333"/>
          <w:kern w:val="0"/>
          <w:lang w:eastAsia="it-IT"/>
          <w14:ligatures w14:val="none"/>
        </w:rPr>
        <w:t>basandosi su quanto da lui scoperto. Nel nostro libro abbiamo dedicato un intero capitolo alle convinzioni di Einstein. Ritenere quindi che non esista alcun legame tra la scienza e l’esistenza di Dio ci sembra un’affermazione smentita dai fatti. </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Un altro capitolo decisamente originale del nostro libro parla di eventi mai raccontati prima, descrive la persecuzione e gli assassinii di cui sono stati vittime gli scienziati che credevano nell’espansione dell’Universo da parte dei comunisti in Unione Sovietica e dei nazisti nella Germania di Hitler. Tali reazioni testimoniano senza ombra di dubbio quanto</w:t>
      </w:r>
      <w:r w:rsidRPr="00425AB9">
        <w:rPr>
          <w:rFonts w:ascii="SolferinoText-Regular" w:eastAsia="Times New Roman" w:hAnsi="SolferinoText-Regular" w:cs="Times New Roman"/>
          <w:b/>
          <w:bCs/>
          <w:color w:val="333333"/>
          <w:kern w:val="0"/>
          <w:lang w:eastAsia="it-IT"/>
          <w14:ligatures w14:val="none"/>
        </w:rPr>
        <w:t> tale teoria risultasse scomoda per i regimi materialisti dei due paesi</w:t>
      </w:r>
      <w:r w:rsidRPr="00425AB9">
        <w:rPr>
          <w:rFonts w:ascii="SolferinoText-Regular" w:eastAsia="Times New Roman" w:hAnsi="SolferinoText-Regular" w:cs="Times New Roman"/>
          <w:color w:val="333333"/>
          <w:kern w:val="0"/>
          <w:lang w:eastAsia="it-IT"/>
          <w14:ligatures w14:val="none"/>
        </w:rPr>
        <w:t>, poiché indicava con chiarezza la necessità dell’esistenza di un dio creatore. </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Per quanto riguarda la regolazione fine dell’Universo, non riteniamo corretto dire che non necessita di alcuna spiegazione. Sono molte le ipotesi puramente speculative fatte per rispondere a questo grande dilemma, come l’idea degli Universi ciclici, la teoria del Tutto o quella del Multiverso, </w:t>
      </w:r>
      <w:r w:rsidRPr="00425AB9">
        <w:rPr>
          <w:rFonts w:ascii="SolferinoText-Regular" w:eastAsia="Times New Roman" w:hAnsi="SolferinoText-Regular" w:cs="Times New Roman"/>
          <w:b/>
          <w:bCs/>
          <w:color w:val="333333"/>
          <w:kern w:val="0"/>
          <w:lang w:eastAsia="it-IT"/>
          <w14:ligatures w14:val="none"/>
        </w:rPr>
        <w:t>ma alla fine della sua vita lo stesso Stephen Hawking riteneva che tali teorie fossero tutte «morte»</w:t>
      </w:r>
      <w:r w:rsidRPr="00425AB9">
        <w:rPr>
          <w:rFonts w:ascii="SolferinoText-Regular" w:eastAsia="Times New Roman" w:hAnsi="SolferinoText-Regular" w:cs="Times New Roman"/>
          <w:color w:val="333333"/>
          <w:kern w:val="0"/>
          <w:lang w:eastAsia="it-IT"/>
          <w14:ligatures w14:val="none"/>
        </w:rPr>
        <w:t xml:space="preserve"> (si veda «Sciences &amp; </w:t>
      </w:r>
      <w:proofErr w:type="spellStart"/>
      <w:r w:rsidRPr="00425AB9">
        <w:rPr>
          <w:rFonts w:ascii="SolferinoText-Regular" w:eastAsia="Times New Roman" w:hAnsi="SolferinoText-Regular" w:cs="Times New Roman"/>
          <w:color w:val="333333"/>
          <w:kern w:val="0"/>
          <w:lang w:eastAsia="it-IT"/>
          <w14:ligatures w14:val="none"/>
        </w:rPr>
        <w:t>Avenir</w:t>
      </w:r>
      <w:proofErr w:type="spellEnd"/>
      <w:r w:rsidRPr="00425AB9">
        <w:rPr>
          <w:rFonts w:ascii="SolferinoText-Regular" w:eastAsia="Times New Roman" w:hAnsi="SolferinoText-Regular" w:cs="Times New Roman"/>
          <w:color w:val="333333"/>
          <w:kern w:val="0"/>
          <w:lang w:eastAsia="it-IT"/>
          <w14:ligatures w14:val="none"/>
        </w:rPr>
        <w:t>» n. 920, ottobre 2023). </w:t>
      </w:r>
    </w:p>
    <w:p w:rsidR="00425AB9"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t>A tutto ciò si aggiungono poi molte altre prove, tra le quali la </w:t>
      </w:r>
      <w:r w:rsidRPr="00425AB9">
        <w:rPr>
          <w:rFonts w:ascii="SolferinoText-Regular" w:eastAsia="Times New Roman" w:hAnsi="SolferinoText-Regular" w:cs="Times New Roman"/>
          <w:b/>
          <w:bCs/>
          <w:color w:val="333333"/>
          <w:kern w:val="0"/>
          <w:lang w:eastAsia="it-IT"/>
          <w14:ligatures w14:val="none"/>
        </w:rPr>
        <w:t>comparsa della vita sulla Terra</w:t>
      </w:r>
      <w:r w:rsidRPr="00425AB9">
        <w:rPr>
          <w:rFonts w:ascii="SolferinoText-Regular" w:eastAsia="Times New Roman" w:hAnsi="SolferinoText-Regular" w:cs="Times New Roman"/>
          <w:color w:val="333333"/>
          <w:kern w:val="0"/>
          <w:lang w:eastAsia="it-IT"/>
          <w14:ligatures w14:val="none"/>
        </w:rPr>
        <w:t>, cioè il passaggio dall’inerte al vivente. Un grande premio Nobel ateo del ventesimo secolo, il biologo George Wald, riconosce che un passaggio naturale dall’inerte al vivente è impossibile, ma preferisce per sua stessa ammissione credere all’impossibile, poiché si rifiuta di credere in Dio (si veda p. 295 del nostro libro).</w:t>
      </w:r>
    </w:p>
    <w:p w:rsidR="002C6A3B" w:rsidRPr="00425AB9" w:rsidRDefault="00425AB9" w:rsidP="00425AB9">
      <w:pPr>
        <w:spacing w:line="390" w:lineRule="atLeast"/>
        <w:rPr>
          <w:rFonts w:ascii="SolferinoText-Regular" w:eastAsia="Times New Roman" w:hAnsi="SolferinoText-Regular" w:cs="Times New Roman"/>
          <w:color w:val="333333"/>
          <w:kern w:val="0"/>
          <w:lang w:eastAsia="it-IT"/>
          <w14:ligatures w14:val="none"/>
        </w:rPr>
      </w:pPr>
      <w:r w:rsidRPr="00425AB9">
        <w:rPr>
          <w:rFonts w:ascii="SolferinoText-Regular" w:eastAsia="Times New Roman" w:hAnsi="SolferinoText-Regular" w:cs="Times New Roman"/>
          <w:color w:val="333333"/>
          <w:kern w:val="0"/>
          <w:lang w:eastAsia="it-IT"/>
          <w14:ligatures w14:val="none"/>
        </w:rPr>
        <w:lastRenderedPageBreak/>
        <w:t>Infine, affinché il panorama possa dirsi completo, il lettore troverà delle prove appartenenti ad ambiti della conoscenza diversi, </w:t>
      </w:r>
      <w:r w:rsidRPr="00425AB9">
        <w:rPr>
          <w:rFonts w:ascii="SolferinoText-Regular" w:eastAsia="Times New Roman" w:hAnsi="SolferinoText-Regular" w:cs="Times New Roman"/>
          <w:b/>
          <w:bCs/>
          <w:color w:val="333333"/>
          <w:kern w:val="0"/>
          <w:lang w:eastAsia="it-IT"/>
          <w14:ligatures w14:val="none"/>
        </w:rPr>
        <w:t>come la filosofia, la storia e la morale</w:t>
      </w:r>
      <w:r w:rsidRPr="00425AB9">
        <w:rPr>
          <w:rFonts w:ascii="SolferinoText-Regular" w:eastAsia="Times New Roman" w:hAnsi="SolferinoText-Regular" w:cs="Times New Roman"/>
          <w:color w:val="333333"/>
          <w:kern w:val="0"/>
          <w:lang w:eastAsia="it-IT"/>
          <w14:ligatures w14:val="none"/>
        </w:rPr>
        <w:t>. Per approfondire ulteriormente questo tema appassionante, proponiamo ai nostri interlocutori, quando vorranno, un dibattito pubblico e filmato.</w:t>
      </w:r>
    </w:p>
    <w:sectPr w:rsidR="002C6A3B" w:rsidRPr="00425AB9" w:rsidSect="00F5327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lferinoDisplay-Bold">
    <w:altName w:val="Cambria"/>
    <w:panose1 w:val="020B0604020202020204"/>
    <w:charset w:val="00"/>
    <w:family w:val="roman"/>
    <w:notTrueType/>
    <w:pitch w:val="default"/>
  </w:font>
  <w:font w:name="BreraCondensed-semibold">
    <w:altName w:val="Cambria"/>
    <w:panose1 w:val="020B0604020202020204"/>
    <w:charset w:val="00"/>
    <w:family w:val="roman"/>
    <w:notTrueType/>
    <w:pitch w:val="default"/>
  </w:font>
  <w:font w:name="SolferinoText-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04C30"/>
    <w:multiLevelType w:val="multilevel"/>
    <w:tmpl w:val="3DE0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91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B9"/>
    <w:rsid w:val="002C6A3B"/>
    <w:rsid w:val="00425AB9"/>
    <w:rsid w:val="00902E1E"/>
    <w:rsid w:val="00F53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65A2D8"/>
  <w15:chartTrackingRefBased/>
  <w15:docId w15:val="{C87EB17A-66F0-8A45-8A01-64CF66AF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25AB9"/>
    <w:pPr>
      <w:spacing w:before="100" w:beforeAutospacing="1" w:after="100" w:afterAutospacing="1"/>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apter-paragraph">
    <w:name w:val="chapter-paragraph"/>
    <w:basedOn w:val="Normale"/>
    <w:rsid w:val="00425AB9"/>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425AB9"/>
  </w:style>
  <w:style w:type="character" w:styleId="Collegamentoipertestuale">
    <w:name w:val="Hyperlink"/>
    <w:basedOn w:val="Carpredefinitoparagrafo"/>
    <w:uiPriority w:val="99"/>
    <w:semiHidden/>
    <w:unhideWhenUsed/>
    <w:rsid w:val="00425AB9"/>
    <w:rPr>
      <w:color w:val="0000FF"/>
      <w:u w:val="single"/>
    </w:rPr>
  </w:style>
  <w:style w:type="character" w:customStyle="1" w:styleId="title-b-b">
    <w:name w:val="title-b-b"/>
    <w:basedOn w:val="Carpredefinitoparagrafo"/>
    <w:rsid w:val="00425AB9"/>
  </w:style>
  <w:style w:type="paragraph" w:customStyle="1" w:styleId="title">
    <w:name w:val="title"/>
    <w:basedOn w:val="Normale"/>
    <w:rsid w:val="00425AB9"/>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Titolo1Carattere">
    <w:name w:val="Titolo 1 Carattere"/>
    <w:basedOn w:val="Carpredefinitoparagrafo"/>
    <w:link w:val="Titolo1"/>
    <w:uiPriority w:val="9"/>
    <w:rsid w:val="00425AB9"/>
    <w:rPr>
      <w:rFonts w:ascii="Times New Roman" w:eastAsia="Times New Roman" w:hAnsi="Times New Roman" w:cs="Times New Roman"/>
      <w:b/>
      <w:bCs/>
      <w:kern w:val="36"/>
      <w:sz w:val="48"/>
      <w:szCs w:val="4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72201">
      <w:bodyDiv w:val="1"/>
      <w:marLeft w:val="0"/>
      <w:marRight w:val="0"/>
      <w:marTop w:val="0"/>
      <w:marBottom w:val="0"/>
      <w:divBdr>
        <w:top w:val="none" w:sz="0" w:space="0" w:color="auto"/>
        <w:left w:val="none" w:sz="0" w:space="0" w:color="auto"/>
        <w:bottom w:val="none" w:sz="0" w:space="0" w:color="auto"/>
        <w:right w:val="none" w:sz="0" w:space="0" w:color="auto"/>
      </w:divBdr>
    </w:div>
    <w:div w:id="1156456629">
      <w:bodyDiv w:val="1"/>
      <w:marLeft w:val="0"/>
      <w:marRight w:val="0"/>
      <w:marTop w:val="0"/>
      <w:marBottom w:val="0"/>
      <w:divBdr>
        <w:top w:val="none" w:sz="0" w:space="0" w:color="auto"/>
        <w:left w:val="none" w:sz="0" w:space="0" w:color="auto"/>
        <w:bottom w:val="none" w:sz="0" w:space="0" w:color="auto"/>
        <w:right w:val="none" w:sz="0" w:space="0" w:color="auto"/>
      </w:divBdr>
      <w:divsChild>
        <w:div w:id="1838960014">
          <w:marLeft w:val="0"/>
          <w:marRight w:val="0"/>
          <w:marTop w:val="0"/>
          <w:marBottom w:val="0"/>
          <w:divBdr>
            <w:top w:val="none" w:sz="0" w:space="0" w:color="auto"/>
            <w:left w:val="none" w:sz="0" w:space="0" w:color="auto"/>
            <w:bottom w:val="none" w:sz="0" w:space="0" w:color="auto"/>
            <w:right w:val="none" w:sz="0" w:space="0" w:color="auto"/>
          </w:divBdr>
        </w:div>
        <w:div w:id="1563786513">
          <w:marLeft w:val="0"/>
          <w:marRight w:val="0"/>
          <w:marTop w:val="0"/>
          <w:marBottom w:val="0"/>
          <w:divBdr>
            <w:top w:val="none" w:sz="0" w:space="0" w:color="auto"/>
            <w:left w:val="none" w:sz="0" w:space="0" w:color="auto"/>
            <w:bottom w:val="none" w:sz="0" w:space="0" w:color="auto"/>
            <w:right w:val="none" w:sz="0" w:space="0" w:color="auto"/>
          </w:divBdr>
        </w:div>
        <w:div w:id="1382172042">
          <w:marLeft w:val="0"/>
          <w:marRight w:val="0"/>
          <w:marTop w:val="0"/>
          <w:marBottom w:val="0"/>
          <w:divBdr>
            <w:top w:val="none" w:sz="0" w:space="0" w:color="auto"/>
            <w:left w:val="none" w:sz="0" w:space="0" w:color="auto"/>
            <w:bottom w:val="none" w:sz="0" w:space="0" w:color="auto"/>
            <w:right w:val="none" w:sz="0" w:space="0" w:color="auto"/>
          </w:divBdr>
          <w:divsChild>
            <w:div w:id="172693561">
              <w:marLeft w:val="0"/>
              <w:marRight w:val="0"/>
              <w:marTop w:val="0"/>
              <w:marBottom w:val="0"/>
              <w:divBdr>
                <w:top w:val="none" w:sz="0" w:space="0" w:color="auto"/>
                <w:left w:val="none" w:sz="0" w:space="0" w:color="auto"/>
                <w:bottom w:val="none" w:sz="0" w:space="0" w:color="auto"/>
                <w:right w:val="none" w:sz="0" w:space="0" w:color="auto"/>
              </w:divBdr>
              <w:divsChild>
                <w:div w:id="1505589677">
                  <w:marLeft w:val="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150"/>
                      <w:marBottom w:val="150"/>
                      <w:divBdr>
                        <w:top w:val="none" w:sz="0" w:space="0" w:color="auto"/>
                        <w:left w:val="none" w:sz="0" w:space="0" w:color="auto"/>
                        <w:bottom w:val="none" w:sz="0" w:space="0" w:color="auto"/>
                        <w:right w:val="none" w:sz="0" w:space="0" w:color="auto"/>
                      </w:divBdr>
                      <w:divsChild>
                        <w:div w:id="5771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505">
          <w:marLeft w:val="0"/>
          <w:marRight w:val="0"/>
          <w:marTop w:val="0"/>
          <w:marBottom w:val="0"/>
          <w:divBdr>
            <w:top w:val="none" w:sz="0" w:space="0" w:color="auto"/>
            <w:left w:val="none" w:sz="0" w:space="0" w:color="auto"/>
            <w:bottom w:val="none" w:sz="0" w:space="0" w:color="auto"/>
            <w:right w:val="none" w:sz="0" w:space="0" w:color="auto"/>
          </w:divBdr>
        </w:div>
        <w:div w:id="1307008983">
          <w:marLeft w:val="0"/>
          <w:marRight w:val="0"/>
          <w:marTop w:val="0"/>
          <w:marBottom w:val="0"/>
          <w:divBdr>
            <w:top w:val="none" w:sz="0" w:space="0" w:color="auto"/>
            <w:left w:val="none" w:sz="0" w:space="0" w:color="auto"/>
            <w:bottom w:val="none" w:sz="0" w:space="0" w:color="auto"/>
            <w:right w:val="none" w:sz="0" w:space="0" w:color="auto"/>
          </w:divBdr>
        </w:div>
        <w:div w:id="1488863524">
          <w:marLeft w:val="0"/>
          <w:marRight w:val="0"/>
          <w:marTop w:val="0"/>
          <w:marBottom w:val="0"/>
          <w:divBdr>
            <w:top w:val="none" w:sz="0" w:space="0" w:color="auto"/>
            <w:left w:val="none" w:sz="0" w:space="0" w:color="auto"/>
            <w:bottom w:val="none" w:sz="0" w:space="0" w:color="auto"/>
            <w:right w:val="none" w:sz="0" w:space="0" w:color="auto"/>
          </w:divBdr>
        </w:div>
        <w:div w:id="804933574">
          <w:marLeft w:val="0"/>
          <w:marRight w:val="0"/>
          <w:marTop w:val="0"/>
          <w:marBottom w:val="0"/>
          <w:divBdr>
            <w:top w:val="none" w:sz="0" w:space="0" w:color="auto"/>
            <w:left w:val="none" w:sz="0" w:space="0" w:color="auto"/>
            <w:bottom w:val="none" w:sz="0" w:space="0" w:color="auto"/>
            <w:right w:val="none" w:sz="0" w:space="0" w:color="auto"/>
          </w:divBdr>
        </w:div>
        <w:div w:id="1870213991">
          <w:marLeft w:val="0"/>
          <w:marRight w:val="0"/>
          <w:marTop w:val="0"/>
          <w:marBottom w:val="0"/>
          <w:divBdr>
            <w:top w:val="none" w:sz="0" w:space="0" w:color="auto"/>
            <w:left w:val="none" w:sz="0" w:space="0" w:color="auto"/>
            <w:bottom w:val="none" w:sz="0" w:space="0" w:color="auto"/>
            <w:right w:val="none" w:sz="0" w:space="0" w:color="auto"/>
          </w:divBdr>
          <w:divsChild>
            <w:div w:id="143737233">
              <w:marLeft w:val="0"/>
              <w:marRight w:val="0"/>
              <w:marTop w:val="0"/>
              <w:marBottom w:val="0"/>
              <w:divBdr>
                <w:top w:val="none" w:sz="0" w:space="0" w:color="auto"/>
                <w:left w:val="none" w:sz="0" w:space="0" w:color="auto"/>
                <w:bottom w:val="none" w:sz="0" w:space="0" w:color="auto"/>
                <w:right w:val="none" w:sz="0" w:space="0" w:color="auto"/>
              </w:divBdr>
            </w:div>
            <w:div w:id="938290666">
              <w:marLeft w:val="0"/>
              <w:marRight w:val="0"/>
              <w:marTop w:val="0"/>
              <w:marBottom w:val="0"/>
              <w:divBdr>
                <w:top w:val="none" w:sz="0" w:space="0" w:color="auto"/>
                <w:left w:val="none" w:sz="0" w:space="0" w:color="auto"/>
                <w:bottom w:val="none" w:sz="0" w:space="0" w:color="auto"/>
                <w:right w:val="none" w:sz="0" w:space="0" w:color="auto"/>
              </w:divBdr>
            </w:div>
          </w:divsChild>
        </w:div>
        <w:div w:id="209802308">
          <w:marLeft w:val="0"/>
          <w:marRight w:val="0"/>
          <w:marTop w:val="0"/>
          <w:marBottom w:val="0"/>
          <w:divBdr>
            <w:top w:val="none" w:sz="0" w:space="0" w:color="auto"/>
            <w:left w:val="none" w:sz="0" w:space="0" w:color="auto"/>
            <w:bottom w:val="none" w:sz="0" w:space="0" w:color="auto"/>
            <w:right w:val="none" w:sz="0" w:space="0" w:color="auto"/>
          </w:divBdr>
        </w:div>
        <w:div w:id="1162431923">
          <w:marLeft w:val="0"/>
          <w:marRight w:val="0"/>
          <w:marTop w:val="0"/>
          <w:marBottom w:val="0"/>
          <w:divBdr>
            <w:top w:val="none" w:sz="0" w:space="0" w:color="auto"/>
            <w:left w:val="none" w:sz="0" w:space="0" w:color="auto"/>
            <w:bottom w:val="none" w:sz="0" w:space="0" w:color="auto"/>
            <w:right w:val="none" w:sz="0" w:space="0" w:color="auto"/>
          </w:divBdr>
        </w:div>
        <w:div w:id="2096054578">
          <w:marLeft w:val="0"/>
          <w:marRight w:val="0"/>
          <w:marTop w:val="0"/>
          <w:marBottom w:val="0"/>
          <w:divBdr>
            <w:top w:val="none" w:sz="0" w:space="0" w:color="auto"/>
            <w:left w:val="none" w:sz="0" w:space="0" w:color="auto"/>
            <w:bottom w:val="none" w:sz="0" w:space="0" w:color="auto"/>
            <w:right w:val="none" w:sz="0" w:space="0" w:color="auto"/>
          </w:divBdr>
        </w:div>
        <w:div w:id="665212112">
          <w:marLeft w:val="0"/>
          <w:marRight w:val="0"/>
          <w:marTop w:val="0"/>
          <w:marBottom w:val="0"/>
          <w:divBdr>
            <w:top w:val="none" w:sz="0" w:space="0" w:color="auto"/>
            <w:left w:val="none" w:sz="0" w:space="0" w:color="auto"/>
            <w:bottom w:val="none" w:sz="0" w:space="0" w:color="auto"/>
            <w:right w:val="none" w:sz="0" w:space="0" w:color="auto"/>
          </w:divBdr>
        </w:div>
        <w:div w:id="1096831050">
          <w:marLeft w:val="0"/>
          <w:marRight w:val="0"/>
          <w:marTop w:val="0"/>
          <w:marBottom w:val="0"/>
          <w:divBdr>
            <w:top w:val="none" w:sz="0" w:space="0" w:color="auto"/>
            <w:left w:val="none" w:sz="0" w:space="0" w:color="auto"/>
            <w:bottom w:val="none" w:sz="0" w:space="0" w:color="auto"/>
            <w:right w:val="none" w:sz="0" w:space="0" w:color="auto"/>
          </w:divBdr>
        </w:div>
        <w:div w:id="1068116082">
          <w:marLeft w:val="0"/>
          <w:marRight w:val="0"/>
          <w:marTop w:val="0"/>
          <w:marBottom w:val="0"/>
          <w:divBdr>
            <w:top w:val="none" w:sz="0" w:space="0" w:color="auto"/>
            <w:left w:val="none" w:sz="0" w:space="0" w:color="auto"/>
            <w:bottom w:val="none" w:sz="0" w:space="0" w:color="auto"/>
            <w:right w:val="none" w:sz="0" w:space="0" w:color="auto"/>
          </w:divBdr>
        </w:div>
        <w:div w:id="772242894">
          <w:marLeft w:val="0"/>
          <w:marRight w:val="0"/>
          <w:marTop w:val="0"/>
          <w:marBottom w:val="0"/>
          <w:divBdr>
            <w:top w:val="none" w:sz="0" w:space="0" w:color="auto"/>
            <w:left w:val="none" w:sz="0" w:space="0" w:color="auto"/>
            <w:bottom w:val="none" w:sz="0" w:space="0" w:color="auto"/>
            <w:right w:val="none" w:sz="0" w:space="0" w:color="auto"/>
          </w:divBdr>
        </w:div>
        <w:div w:id="1834759539">
          <w:marLeft w:val="0"/>
          <w:marRight w:val="0"/>
          <w:marTop w:val="0"/>
          <w:marBottom w:val="0"/>
          <w:divBdr>
            <w:top w:val="none" w:sz="0" w:space="0" w:color="auto"/>
            <w:left w:val="none" w:sz="0" w:space="0" w:color="auto"/>
            <w:bottom w:val="none" w:sz="0" w:space="0" w:color="auto"/>
            <w:right w:val="none" w:sz="0" w:space="0" w:color="auto"/>
          </w:divBdr>
        </w:div>
        <w:div w:id="207566849">
          <w:marLeft w:val="0"/>
          <w:marRight w:val="0"/>
          <w:marTop w:val="0"/>
          <w:marBottom w:val="0"/>
          <w:divBdr>
            <w:top w:val="none" w:sz="0" w:space="0" w:color="auto"/>
            <w:left w:val="none" w:sz="0" w:space="0" w:color="auto"/>
            <w:bottom w:val="none" w:sz="0" w:space="0" w:color="auto"/>
            <w:right w:val="none" w:sz="0" w:space="0" w:color="auto"/>
          </w:divBdr>
        </w:div>
        <w:div w:id="270237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rriere.it/cultura/24_marzo_21/universo-prima-big-bang-disegno-poco-intelligente-73be4cca-e7b1-11ee-a95a-09971739e78f.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Luise</dc:creator>
  <cp:keywords/>
  <dc:description/>
  <cp:lastModifiedBy>Gennaro Luise</cp:lastModifiedBy>
  <cp:revision>1</cp:revision>
  <dcterms:created xsi:type="dcterms:W3CDTF">2024-10-11T07:17:00Z</dcterms:created>
  <dcterms:modified xsi:type="dcterms:W3CDTF">2024-10-11T07:20:00Z</dcterms:modified>
</cp:coreProperties>
</file>