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2F907" w14:textId="1AA6227F" w:rsidR="00B1024B" w:rsidRPr="0011343D" w:rsidRDefault="00E635CF" w:rsidP="005763A9">
      <w:pPr>
        <w:spacing w:after="120"/>
        <w:jc w:val="both"/>
        <w:outlineLvl w:val="0"/>
        <w:rPr>
          <w:smallCaps/>
          <w:sz w:val="28"/>
          <w:lang w:val="it-IT"/>
        </w:rPr>
      </w:pPr>
      <w:r w:rsidRPr="0011343D">
        <w:rPr>
          <w:smallCaps/>
          <w:sz w:val="28"/>
          <w:lang w:val="it-IT"/>
        </w:rPr>
        <w:t>E</w:t>
      </w:r>
      <w:r w:rsidR="0011343D" w:rsidRPr="0011343D">
        <w:rPr>
          <w:smallCaps/>
          <w:sz w:val="28"/>
          <w:lang w:val="it-IT"/>
        </w:rPr>
        <w:t>sercizio 5</w:t>
      </w:r>
      <w:r w:rsidR="000520BC" w:rsidRPr="0011343D">
        <w:rPr>
          <w:smallCaps/>
          <w:sz w:val="28"/>
          <w:lang w:val="it-IT"/>
        </w:rPr>
        <w:t xml:space="preserve">: </w:t>
      </w:r>
    </w:p>
    <w:p w14:paraId="3EC6BDDC" w14:textId="17D57DBE" w:rsidR="0011343D" w:rsidRPr="00C97330" w:rsidRDefault="0011343D" w:rsidP="005763A9">
      <w:pPr>
        <w:spacing w:after="120"/>
        <w:jc w:val="both"/>
        <w:outlineLvl w:val="0"/>
        <w:rPr>
          <w:rFonts w:ascii="Times New Roman" w:hAnsi="Times New Roman"/>
          <w:b/>
          <w:bCs/>
          <w:sz w:val="28"/>
          <w:lang w:val="it-IT"/>
        </w:rPr>
      </w:pPr>
      <w:r w:rsidRPr="00C97330">
        <w:rPr>
          <w:rFonts w:ascii="Times New Roman" w:hAnsi="Times New Roman"/>
          <w:b/>
          <w:bCs/>
          <w:sz w:val="28"/>
          <w:lang w:val="it-IT"/>
        </w:rPr>
        <w:t>Ironia e allusioni messianiche nella passione e morte di Gesù</w:t>
      </w:r>
      <w:r w:rsidR="00664EBD">
        <w:rPr>
          <w:rFonts w:ascii="Times New Roman" w:hAnsi="Times New Roman"/>
          <w:b/>
          <w:bCs/>
          <w:sz w:val="28"/>
          <w:lang w:val="it-IT"/>
        </w:rPr>
        <w:t xml:space="preserve"> (</w:t>
      </w:r>
      <w:r w:rsidRPr="00C97330">
        <w:rPr>
          <w:rFonts w:ascii="Times New Roman" w:hAnsi="Times New Roman"/>
          <w:b/>
          <w:bCs/>
          <w:sz w:val="28"/>
          <w:lang w:val="it-IT"/>
        </w:rPr>
        <w:t>Mc 15</w:t>
      </w:r>
      <w:r w:rsidR="00664EBD">
        <w:rPr>
          <w:rFonts w:ascii="Times New Roman" w:hAnsi="Times New Roman"/>
          <w:b/>
          <w:bCs/>
          <w:sz w:val="28"/>
          <w:lang w:val="it-IT"/>
        </w:rPr>
        <w:t>)</w:t>
      </w:r>
    </w:p>
    <w:p w14:paraId="497E2693" w14:textId="2FB8CADC" w:rsidR="00137657" w:rsidRDefault="00137657" w:rsidP="005763A9">
      <w:pPr>
        <w:spacing w:after="120"/>
        <w:jc w:val="both"/>
        <w:outlineLvl w:val="0"/>
        <w:rPr>
          <w:rFonts w:ascii="Times New Roman" w:hAnsi="Times New Roman"/>
          <w:lang w:val="it-IT"/>
        </w:rPr>
      </w:pPr>
    </w:p>
    <w:p w14:paraId="5F4B2D9D" w14:textId="77777777" w:rsidR="00C97330" w:rsidRPr="0011343D" w:rsidRDefault="00C97330" w:rsidP="005763A9">
      <w:pPr>
        <w:spacing w:after="120"/>
        <w:jc w:val="both"/>
        <w:outlineLvl w:val="0"/>
        <w:rPr>
          <w:rFonts w:ascii="Times New Roman" w:hAnsi="Times New Roman"/>
          <w:lang w:val="it-IT"/>
        </w:rPr>
      </w:pPr>
    </w:p>
    <w:p w14:paraId="593CC694" w14:textId="2B4EAF24" w:rsidR="00C97330" w:rsidRPr="00664EBD" w:rsidRDefault="00C97330" w:rsidP="005763A9">
      <w:pPr>
        <w:spacing w:after="120"/>
        <w:jc w:val="both"/>
        <w:rPr>
          <w:rFonts w:ascii="Times New Roman" w:hAnsi="Times New Roman"/>
          <w:b/>
          <w:bCs/>
          <w:lang w:val="it-IT"/>
        </w:rPr>
      </w:pPr>
      <w:r w:rsidRPr="00664EBD">
        <w:rPr>
          <w:rFonts w:ascii="Times New Roman" w:hAnsi="Times New Roman"/>
          <w:b/>
          <w:bCs/>
          <w:lang w:val="it-IT"/>
        </w:rPr>
        <w:t>Introduzione</w:t>
      </w:r>
    </w:p>
    <w:p w14:paraId="332E46F5" w14:textId="0524BFF9" w:rsidR="00E461EA" w:rsidRDefault="00190584" w:rsidP="005763A9">
      <w:pPr>
        <w:spacing w:after="120"/>
        <w:jc w:val="both"/>
        <w:rPr>
          <w:rFonts w:ascii="Times New Roman" w:hAnsi="Times New Roman"/>
          <w:lang w:val="it-IT"/>
        </w:rPr>
      </w:pPr>
      <w:r w:rsidRPr="00190584">
        <w:rPr>
          <w:rFonts w:ascii="Times New Roman" w:hAnsi="Times New Roman"/>
          <w:lang w:val="it-IT"/>
        </w:rPr>
        <w:t xml:space="preserve">La passione e la morte di Gesù sembrano </w:t>
      </w:r>
      <w:r w:rsidR="00944B50">
        <w:rPr>
          <w:rFonts w:ascii="Times New Roman" w:hAnsi="Times New Roman"/>
          <w:lang w:val="it-IT"/>
        </w:rPr>
        <w:t>l</w:t>
      </w:r>
      <w:r w:rsidR="00A16CD8">
        <w:rPr>
          <w:rFonts w:ascii="Times New Roman" w:hAnsi="Times New Roman"/>
          <w:lang w:val="it-IT"/>
        </w:rPr>
        <w:t>’</w:t>
      </w:r>
      <w:r w:rsidR="00944B50">
        <w:rPr>
          <w:rFonts w:ascii="Times New Roman" w:hAnsi="Times New Roman"/>
          <w:lang w:val="it-IT"/>
        </w:rPr>
        <w:t xml:space="preserve">opposto di ciò </w:t>
      </w:r>
      <w:r w:rsidRPr="00190584">
        <w:rPr>
          <w:rFonts w:ascii="Times New Roman" w:hAnsi="Times New Roman"/>
          <w:lang w:val="it-IT"/>
        </w:rPr>
        <w:t xml:space="preserve">che </w:t>
      </w:r>
      <w:r w:rsidR="00AC02CD">
        <w:rPr>
          <w:rFonts w:ascii="Times New Roman" w:hAnsi="Times New Roman"/>
          <w:lang w:val="it-IT"/>
        </w:rPr>
        <w:t>uno</w:t>
      </w:r>
      <w:r w:rsidRPr="00190584">
        <w:rPr>
          <w:rFonts w:ascii="Times New Roman" w:hAnsi="Times New Roman"/>
          <w:lang w:val="it-IT"/>
        </w:rPr>
        <w:t xml:space="preserve"> </w:t>
      </w:r>
      <w:r w:rsidR="00994D16">
        <w:rPr>
          <w:rFonts w:ascii="Times New Roman" w:hAnsi="Times New Roman"/>
          <w:lang w:val="it-IT"/>
        </w:rPr>
        <w:t>immaginerebbe</w:t>
      </w:r>
      <w:r w:rsidR="00944B50">
        <w:rPr>
          <w:rFonts w:ascii="Times New Roman" w:hAnsi="Times New Roman"/>
          <w:lang w:val="it-IT"/>
        </w:rPr>
        <w:t xml:space="preserve"> su un re effettivo. </w:t>
      </w:r>
      <w:r w:rsidR="00381006">
        <w:rPr>
          <w:rFonts w:ascii="Times New Roman" w:hAnsi="Times New Roman"/>
          <w:lang w:val="it-IT"/>
        </w:rPr>
        <w:t xml:space="preserve">Gesù è rifiutato e condannato dalle autorità religiose, tradito e abbandonato dai seguaci, crocifisso dai romani, beffato da </w:t>
      </w:r>
      <w:r w:rsidR="00A16CD8">
        <w:rPr>
          <w:rFonts w:ascii="Times New Roman" w:hAnsi="Times New Roman"/>
          <w:lang w:val="it-IT"/>
        </w:rPr>
        <w:t>molti</w:t>
      </w:r>
      <w:r w:rsidR="00381006">
        <w:rPr>
          <w:rFonts w:ascii="Times New Roman" w:hAnsi="Times New Roman"/>
          <w:lang w:val="it-IT"/>
        </w:rPr>
        <w:t xml:space="preserve">. Dove sta il potere? </w:t>
      </w:r>
      <w:r w:rsidR="00E461EA">
        <w:rPr>
          <w:rFonts w:ascii="Times New Roman" w:hAnsi="Times New Roman"/>
          <w:lang w:val="it-IT"/>
        </w:rPr>
        <w:t xml:space="preserve">Dove la gloria? </w:t>
      </w:r>
      <w:r w:rsidR="00381006">
        <w:rPr>
          <w:rFonts w:ascii="Times New Roman" w:hAnsi="Times New Roman"/>
          <w:lang w:val="it-IT"/>
        </w:rPr>
        <w:t>Dove il ri</w:t>
      </w:r>
      <w:r w:rsidR="00E461EA">
        <w:rPr>
          <w:rFonts w:ascii="Times New Roman" w:hAnsi="Times New Roman"/>
          <w:lang w:val="it-IT"/>
        </w:rPr>
        <w:t xml:space="preserve">conoscimento? È </w:t>
      </w:r>
      <w:r w:rsidR="00664EBD">
        <w:rPr>
          <w:rFonts w:ascii="Times New Roman" w:hAnsi="Times New Roman"/>
          <w:lang w:val="it-IT"/>
        </w:rPr>
        <w:t xml:space="preserve">veramente </w:t>
      </w:r>
      <w:r w:rsidR="00E461EA">
        <w:rPr>
          <w:rFonts w:ascii="Times New Roman" w:hAnsi="Times New Roman"/>
          <w:lang w:val="it-IT"/>
        </w:rPr>
        <w:t>possibile vedere il re aspettato in ques</w:t>
      </w:r>
      <w:r w:rsidR="00A16CD8">
        <w:rPr>
          <w:rFonts w:ascii="Times New Roman" w:hAnsi="Times New Roman"/>
          <w:lang w:val="it-IT"/>
        </w:rPr>
        <w:t>te scene</w:t>
      </w:r>
      <w:r w:rsidR="00E461EA">
        <w:rPr>
          <w:rFonts w:ascii="Times New Roman" w:hAnsi="Times New Roman"/>
          <w:lang w:val="it-IT"/>
        </w:rPr>
        <w:t xml:space="preserve">? Non sarà questo </w:t>
      </w:r>
      <w:r w:rsidR="00664EBD">
        <w:rPr>
          <w:rFonts w:ascii="Times New Roman" w:hAnsi="Times New Roman"/>
          <w:lang w:val="it-IT"/>
        </w:rPr>
        <w:t xml:space="preserve">tragico </w:t>
      </w:r>
      <w:r w:rsidR="00E461EA">
        <w:rPr>
          <w:rFonts w:ascii="Times New Roman" w:hAnsi="Times New Roman"/>
          <w:lang w:val="it-IT"/>
        </w:rPr>
        <w:t>finale una prova del</w:t>
      </w:r>
      <w:r w:rsidR="00A16CD8">
        <w:rPr>
          <w:rFonts w:ascii="Times New Roman" w:hAnsi="Times New Roman"/>
          <w:lang w:val="it-IT"/>
        </w:rPr>
        <w:t xml:space="preserve"> suo </w:t>
      </w:r>
      <w:r w:rsidR="00E461EA">
        <w:rPr>
          <w:rFonts w:ascii="Times New Roman" w:hAnsi="Times New Roman"/>
          <w:lang w:val="it-IT"/>
        </w:rPr>
        <w:t>sbaglio o, persino, della sua falsità?</w:t>
      </w:r>
    </w:p>
    <w:p w14:paraId="68350AC3" w14:textId="59BE8ED5" w:rsidR="001A547E" w:rsidRDefault="00A16CD8" w:rsidP="005763A9">
      <w:pPr>
        <w:spacing w:after="120"/>
        <w:jc w:val="both"/>
        <w:rPr>
          <w:rFonts w:ascii="Times New Roman" w:hAnsi="Times New Roman"/>
          <w:lang w:val="it-IT"/>
        </w:rPr>
      </w:pPr>
      <w:r>
        <w:rPr>
          <w:rFonts w:ascii="Times New Roman" w:hAnsi="Times New Roman"/>
          <w:lang w:val="it-IT"/>
        </w:rPr>
        <w:t>Di fronte a questo, vedremo che il narratore</w:t>
      </w:r>
      <w:r w:rsidR="00AC02CD">
        <w:rPr>
          <w:rFonts w:ascii="Times New Roman" w:hAnsi="Times New Roman"/>
          <w:lang w:val="it-IT"/>
        </w:rPr>
        <w:t>, con</w:t>
      </w:r>
      <w:r w:rsidR="00190584" w:rsidRPr="00190584">
        <w:rPr>
          <w:rFonts w:ascii="Times New Roman" w:hAnsi="Times New Roman"/>
          <w:lang w:val="it-IT"/>
        </w:rPr>
        <w:t xml:space="preserve"> il suo modo di</w:t>
      </w:r>
      <w:r>
        <w:rPr>
          <w:rFonts w:ascii="Times New Roman" w:hAnsi="Times New Roman"/>
          <w:lang w:val="it-IT"/>
        </w:rPr>
        <w:t xml:space="preserve"> raccontare</w:t>
      </w:r>
      <w:r w:rsidR="00190584" w:rsidRPr="00190584">
        <w:rPr>
          <w:rFonts w:ascii="Times New Roman" w:hAnsi="Times New Roman"/>
          <w:lang w:val="it-IT"/>
        </w:rPr>
        <w:t xml:space="preserve"> gli eventi della passione e morte, comunica che</w:t>
      </w:r>
      <w:r w:rsidR="001A547E">
        <w:rPr>
          <w:rFonts w:ascii="Times New Roman" w:hAnsi="Times New Roman"/>
          <w:lang w:val="it-IT"/>
        </w:rPr>
        <w:t xml:space="preserve"> Gesù è re, proprio nella croce.</w:t>
      </w:r>
      <w:r w:rsidR="00664EBD">
        <w:rPr>
          <w:rFonts w:ascii="Times New Roman" w:hAnsi="Times New Roman"/>
          <w:lang w:val="it-IT"/>
        </w:rPr>
        <w:t xml:space="preserve"> E anche che questa modalità non è tanto paradossale o inaudita come da impedire il riconoscimento di Gesù come re.</w:t>
      </w:r>
    </w:p>
    <w:p w14:paraId="09470753" w14:textId="2BEB0169" w:rsidR="001A547E" w:rsidRPr="001A547E" w:rsidRDefault="001A547E" w:rsidP="005763A9">
      <w:pPr>
        <w:spacing w:after="120"/>
        <w:jc w:val="both"/>
        <w:rPr>
          <w:rFonts w:ascii="Times New Roman" w:hAnsi="Times New Roman"/>
          <w:lang w:val="it-IT"/>
        </w:rPr>
      </w:pPr>
      <w:r w:rsidRPr="001A547E">
        <w:rPr>
          <w:rFonts w:ascii="Times New Roman" w:hAnsi="Times New Roman"/>
          <w:lang w:val="it-IT"/>
        </w:rPr>
        <w:t xml:space="preserve">In questo esercizio ci concentriamo su due </w:t>
      </w:r>
      <w:r>
        <w:rPr>
          <w:rFonts w:ascii="Times New Roman" w:hAnsi="Times New Roman"/>
          <w:lang w:val="it-IT"/>
        </w:rPr>
        <w:t>espedienti</w:t>
      </w:r>
      <w:r w:rsidRPr="001A547E">
        <w:rPr>
          <w:rFonts w:ascii="Times New Roman" w:hAnsi="Times New Roman"/>
          <w:lang w:val="it-IT"/>
        </w:rPr>
        <w:t xml:space="preserve"> letterari presenti nel testo che aiutano a comunicare </w:t>
      </w:r>
      <w:r w:rsidR="00C97330">
        <w:rPr>
          <w:rFonts w:ascii="Times New Roman" w:hAnsi="Times New Roman"/>
          <w:lang w:val="it-IT"/>
        </w:rPr>
        <w:t>il</w:t>
      </w:r>
      <w:r w:rsidRPr="001A547E">
        <w:rPr>
          <w:rFonts w:ascii="Times New Roman" w:hAnsi="Times New Roman"/>
          <w:lang w:val="it-IT"/>
        </w:rPr>
        <w:t xml:space="preserve"> messaggio</w:t>
      </w:r>
      <w:r w:rsidR="00C97330">
        <w:rPr>
          <w:rFonts w:ascii="Times New Roman" w:hAnsi="Times New Roman"/>
          <w:lang w:val="it-IT"/>
        </w:rPr>
        <w:t xml:space="preserve"> segnalato sopra</w:t>
      </w:r>
      <w:r w:rsidRPr="001A547E">
        <w:rPr>
          <w:rFonts w:ascii="Times New Roman" w:hAnsi="Times New Roman"/>
          <w:lang w:val="it-IT"/>
        </w:rPr>
        <w:t>:</w:t>
      </w:r>
    </w:p>
    <w:p w14:paraId="04F0AF88" w14:textId="47FDAA77" w:rsidR="001A547E" w:rsidRPr="001A547E" w:rsidRDefault="001A547E" w:rsidP="005763A9">
      <w:pPr>
        <w:pStyle w:val="Prrafodelista"/>
        <w:numPr>
          <w:ilvl w:val="0"/>
          <w:numId w:val="3"/>
        </w:numPr>
        <w:spacing w:after="120"/>
        <w:jc w:val="both"/>
        <w:rPr>
          <w:rFonts w:ascii="Times New Roman" w:hAnsi="Times New Roman"/>
          <w:lang w:val="it-IT"/>
        </w:rPr>
      </w:pPr>
      <w:r w:rsidRPr="001A547E">
        <w:rPr>
          <w:rFonts w:ascii="Times New Roman" w:hAnsi="Times New Roman"/>
          <w:lang w:val="it-IT"/>
        </w:rPr>
        <w:t>espedienti ironici</w:t>
      </w:r>
    </w:p>
    <w:p w14:paraId="721CE46F" w14:textId="0F884EA6" w:rsidR="00DA63B2" w:rsidRPr="00DA63B2" w:rsidRDefault="001A547E" w:rsidP="005763A9">
      <w:pPr>
        <w:pStyle w:val="Prrafodelista"/>
        <w:numPr>
          <w:ilvl w:val="0"/>
          <w:numId w:val="3"/>
        </w:numPr>
        <w:spacing w:after="120"/>
        <w:jc w:val="both"/>
        <w:rPr>
          <w:rFonts w:ascii="Times New Roman" w:hAnsi="Times New Roman"/>
          <w:lang w:val="it-IT"/>
        </w:rPr>
      </w:pPr>
      <w:r>
        <w:rPr>
          <w:rFonts w:ascii="Times New Roman" w:hAnsi="Times New Roman"/>
          <w:lang w:val="it-IT"/>
        </w:rPr>
        <w:t>a</w:t>
      </w:r>
      <w:r w:rsidRPr="001A547E">
        <w:rPr>
          <w:rFonts w:ascii="Times New Roman" w:hAnsi="Times New Roman"/>
          <w:lang w:val="it-IT"/>
        </w:rPr>
        <w:t>llusioni davidiche</w:t>
      </w:r>
    </w:p>
    <w:p w14:paraId="2AA06C2D" w14:textId="77777777" w:rsidR="001A547E" w:rsidRDefault="001A547E" w:rsidP="005763A9">
      <w:pPr>
        <w:spacing w:after="120"/>
        <w:jc w:val="both"/>
        <w:rPr>
          <w:rFonts w:ascii="Times New Roman" w:hAnsi="Times New Roman"/>
          <w:lang w:val="it-IT"/>
        </w:rPr>
      </w:pPr>
    </w:p>
    <w:p w14:paraId="3F9EF8DF" w14:textId="6BBE2B9B" w:rsidR="00381006" w:rsidRPr="00D128EB" w:rsidRDefault="001A547E" w:rsidP="005763A9">
      <w:pPr>
        <w:pStyle w:val="Prrafodelista"/>
        <w:numPr>
          <w:ilvl w:val="0"/>
          <w:numId w:val="5"/>
        </w:numPr>
        <w:spacing w:after="120"/>
        <w:jc w:val="both"/>
        <w:rPr>
          <w:rFonts w:ascii="Times New Roman" w:hAnsi="Times New Roman"/>
          <w:b/>
          <w:bCs/>
          <w:lang w:val="it-IT"/>
        </w:rPr>
      </w:pPr>
      <w:r w:rsidRPr="00D128EB">
        <w:rPr>
          <w:rFonts w:ascii="Times New Roman" w:hAnsi="Times New Roman"/>
          <w:b/>
          <w:bCs/>
          <w:lang w:val="it-IT"/>
        </w:rPr>
        <w:t>Ironia</w:t>
      </w:r>
    </w:p>
    <w:p w14:paraId="3AF48FD1" w14:textId="17FF840E" w:rsidR="00EE452E" w:rsidRDefault="00EE452E" w:rsidP="005763A9">
      <w:pPr>
        <w:spacing w:after="120"/>
        <w:jc w:val="both"/>
        <w:rPr>
          <w:rFonts w:ascii="Times New Roman" w:hAnsi="Times New Roman"/>
          <w:lang w:val="it-IT"/>
        </w:rPr>
      </w:pPr>
      <w:r w:rsidRPr="00EE452E">
        <w:rPr>
          <w:rFonts w:ascii="Times New Roman" w:hAnsi="Times New Roman"/>
          <w:lang w:val="it-IT"/>
        </w:rPr>
        <w:t>Il narratore usa l</w:t>
      </w:r>
      <w:r>
        <w:rPr>
          <w:rFonts w:ascii="Times New Roman" w:hAnsi="Times New Roman"/>
          <w:lang w:val="it-IT"/>
        </w:rPr>
        <w:t>’</w:t>
      </w:r>
      <w:r w:rsidRPr="00EE452E">
        <w:rPr>
          <w:rFonts w:ascii="Times New Roman" w:hAnsi="Times New Roman"/>
          <w:lang w:val="it-IT"/>
        </w:rPr>
        <w:t>ironia per far vedere al lettore che</w:t>
      </w:r>
      <w:r w:rsidR="00C97330">
        <w:rPr>
          <w:rFonts w:ascii="Times New Roman" w:hAnsi="Times New Roman"/>
          <w:lang w:val="it-IT"/>
        </w:rPr>
        <w:t xml:space="preserve">, </w:t>
      </w:r>
      <w:r w:rsidR="00C97330" w:rsidRPr="00EE452E">
        <w:rPr>
          <w:rFonts w:ascii="Times New Roman" w:hAnsi="Times New Roman"/>
          <w:lang w:val="it-IT"/>
        </w:rPr>
        <w:t>nonostante le apparenze,</w:t>
      </w:r>
      <w:r w:rsidRPr="00EE452E">
        <w:rPr>
          <w:rFonts w:ascii="Times New Roman" w:hAnsi="Times New Roman"/>
          <w:lang w:val="it-IT"/>
        </w:rPr>
        <w:t xml:space="preserve"> Gesù è</w:t>
      </w:r>
      <w:r>
        <w:rPr>
          <w:rFonts w:ascii="Times New Roman" w:hAnsi="Times New Roman"/>
          <w:lang w:val="it-IT"/>
        </w:rPr>
        <w:t xml:space="preserve"> re</w:t>
      </w:r>
      <w:r w:rsidRPr="00EE452E">
        <w:rPr>
          <w:rFonts w:ascii="Times New Roman" w:hAnsi="Times New Roman"/>
          <w:lang w:val="it-IT"/>
        </w:rPr>
        <w:t xml:space="preserve"> e che i suoi </w:t>
      </w:r>
      <w:r>
        <w:rPr>
          <w:rFonts w:ascii="Times New Roman" w:hAnsi="Times New Roman"/>
          <w:lang w:val="it-IT"/>
        </w:rPr>
        <w:t>avversari</w:t>
      </w:r>
      <w:r w:rsidRPr="00EE452E">
        <w:rPr>
          <w:rFonts w:ascii="Times New Roman" w:hAnsi="Times New Roman"/>
          <w:lang w:val="it-IT"/>
        </w:rPr>
        <w:t>, lungi dall</w:t>
      </w:r>
      <w:r>
        <w:rPr>
          <w:rFonts w:ascii="Times New Roman" w:hAnsi="Times New Roman"/>
          <w:lang w:val="it-IT"/>
        </w:rPr>
        <w:t>’averlo sconfitto</w:t>
      </w:r>
      <w:r w:rsidRPr="00EE452E">
        <w:rPr>
          <w:rFonts w:ascii="Times New Roman" w:hAnsi="Times New Roman"/>
          <w:lang w:val="it-IT"/>
        </w:rPr>
        <w:t xml:space="preserve">, </w:t>
      </w:r>
      <w:r>
        <w:rPr>
          <w:rFonts w:ascii="Times New Roman" w:hAnsi="Times New Roman"/>
          <w:lang w:val="it-IT"/>
        </w:rPr>
        <w:t>hanno innescato</w:t>
      </w:r>
      <w:r w:rsidRPr="00EE452E">
        <w:rPr>
          <w:rFonts w:ascii="Times New Roman" w:hAnsi="Times New Roman"/>
          <w:lang w:val="it-IT"/>
        </w:rPr>
        <w:t xml:space="preserve"> il processo attraverso il quale Gesù riceverà pieno potere e sarà riconosciuto da tutti.</w:t>
      </w:r>
    </w:p>
    <w:p w14:paraId="4079CF3F" w14:textId="41F02082" w:rsidR="00D128EB" w:rsidRDefault="00D128EB" w:rsidP="005763A9">
      <w:pPr>
        <w:spacing w:after="120"/>
        <w:jc w:val="both"/>
        <w:rPr>
          <w:rFonts w:ascii="Times New Roman" w:hAnsi="Times New Roman"/>
          <w:lang w:val="it-IT"/>
        </w:rPr>
      </w:pPr>
      <w:r>
        <w:rPr>
          <w:rFonts w:ascii="Times New Roman" w:hAnsi="Times New Roman"/>
          <w:lang w:val="it-IT"/>
        </w:rPr>
        <w:t>Il narratore di Mc usa i diversi tipi di ironia prendendo spunto dalle parole e gesti dei personaggi e da alcuni particolari dell’ambientazione.</w:t>
      </w:r>
    </w:p>
    <w:p w14:paraId="35F86949" w14:textId="763829AE" w:rsidR="00D525CD" w:rsidRDefault="00D525CD" w:rsidP="005763A9">
      <w:pPr>
        <w:spacing w:after="120"/>
        <w:jc w:val="both"/>
        <w:rPr>
          <w:rFonts w:ascii="Times New Roman" w:hAnsi="Times New Roman"/>
          <w:lang w:val="it-IT"/>
        </w:rPr>
      </w:pPr>
      <w:r>
        <w:rPr>
          <w:rFonts w:ascii="Times New Roman" w:hAnsi="Times New Roman"/>
          <w:lang w:val="it-IT"/>
        </w:rPr>
        <w:t>Ma prima di continuare, cos’è l’ironia?</w:t>
      </w:r>
    </w:p>
    <w:p w14:paraId="63A40081" w14:textId="0B880510" w:rsidR="00D525CD" w:rsidRPr="00D525CD" w:rsidRDefault="008D5BCF" w:rsidP="005763A9">
      <w:pPr>
        <w:spacing w:after="120"/>
        <w:ind w:left="708"/>
        <w:jc w:val="both"/>
        <w:rPr>
          <w:rFonts w:ascii="Times New Roman" w:hAnsi="Times New Roman"/>
          <w:lang w:val="it-IT"/>
        </w:rPr>
      </w:pPr>
      <w:r>
        <w:rPr>
          <w:rFonts w:ascii="Times New Roman" w:hAnsi="Times New Roman"/>
          <w:lang w:val="it-IT"/>
        </w:rPr>
        <w:t>L’ironia</w:t>
      </w:r>
      <w:r w:rsidR="00D525CD" w:rsidRPr="00D525CD">
        <w:rPr>
          <w:rFonts w:ascii="Times New Roman" w:hAnsi="Times New Roman"/>
          <w:lang w:val="it-IT"/>
        </w:rPr>
        <w:t xml:space="preserve"> (dal greco </w:t>
      </w:r>
      <w:proofErr w:type="spellStart"/>
      <w:r w:rsidR="00D525CD" w:rsidRPr="00D525CD">
        <w:rPr>
          <w:rFonts w:ascii="Times New Roman" w:hAnsi="Times New Roman"/>
          <w:lang w:val="it-IT"/>
        </w:rPr>
        <w:t>εἰρωνεί</w:t>
      </w:r>
      <w:proofErr w:type="spellEnd"/>
      <w:r w:rsidR="00D525CD" w:rsidRPr="00D525CD">
        <w:rPr>
          <w:rFonts w:ascii="Times New Roman" w:hAnsi="Times New Roman"/>
          <w:lang w:val="it-IT"/>
        </w:rPr>
        <w:t>α, «dissimulazione») consiste nell'affermare il contrario di ciò che si pensa con lo scopo di ridicolizzare o sottolineare concetti per provocare una risata e finire nel sarcasmo</w:t>
      </w:r>
      <w:r w:rsidR="001D04DB">
        <w:rPr>
          <w:rFonts w:ascii="Times New Roman" w:hAnsi="Times New Roman"/>
          <w:lang w:val="it-IT"/>
        </w:rPr>
        <w:t xml:space="preserve">. </w:t>
      </w:r>
      <w:r w:rsidR="001D04DB" w:rsidRPr="001D04DB">
        <w:rPr>
          <w:rFonts w:ascii="Times New Roman" w:hAnsi="Times New Roman"/>
          <w:lang w:val="it-IT"/>
        </w:rPr>
        <w:t>L'ironia verbale e situazionale viene spesso usata intenzionalmente per enfatizzare l'affermazione di una verità</w:t>
      </w:r>
      <w:r w:rsidR="00D525CD" w:rsidRPr="00D525CD">
        <w:rPr>
          <w:rFonts w:ascii="Times New Roman" w:hAnsi="Times New Roman"/>
          <w:lang w:val="it-IT"/>
        </w:rPr>
        <w:t xml:space="preserve"> (da wikipedia.it, 29 aprile 2021)</w:t>
      </w:r>
      <w:r>
        <w:rPr>
          <w:rStyle w:val="Refdenotaalpie"/>
          <w:rFonts w:ascii="Times New Roman" w:hAnsi="Times New Roman"/>
          <w:lang w:val="it-IT"/>
        </w:rPr>
        <w:footnoteReference w:id="1"/>
      </w:r>
    </w:p>
    <w:p w14:paraId="3030F480" w14:textId="46645FEB" w:rsidR="00D525CD" w:rsidRPr="00D525CD" w:rsidRDefault="00D525CD" w:rsidP="005763A9">
      <w:pPr>
        <w:spacing w:after="120"/>
        <w:ind w:left="708"/>
        <w:jc w:val="both"/>
        <w:rPr>
          <w:rFonts w:ascii="Times New Roman" w:hAnsi="Times New Roman"/>
          <w:lang w:val="it-IT"/>
        </w:rPr>
      </w:pPr>
      <w:r w:rsidRPr="00D525CD">
        <w:rPr>
          <w:rFonts w:ascii="Times New Roman" w:hAnsi="Times New Roman"/>
          <w:lang w:val="it-IT"/>
        </w:rPr>
        <w:lastRenderedPageBreak/>
        <w:t xml:space="preserve">Nel loro studio narrativo </w:t>
      </w:r>
      <w:r w:rsidR="001D04DB">
        <w:rPr>
          <w:rFonts w:ascii="Times New Roman" w:hAnsi="Times New Roman"/>
          <w:lang w:val="it-IT"/>
        </w:rPr>
        <w:t>su Mc</w:t>
      </w:r>
      <w:r w:rsidRPr="00D525CD">
        <w:rPr>
          <w:rFonts w:ascii="Times New Roman" w:hAnsi="Times New Roman"/>
          <w:lang w:val="it-IT"/>
        </w:rPr>
        <w:t xml:space="preserve">, </w:t>
      </w:r>
      <w:proofErr w:type="spellStart"/>
      <w:r w:rsidRPr="00D525CD">
        <w:rPr>
          <w:rFonts w:ascii="Times New Roman" w:hAnsi="Times New Roman"/>
          <w:lang w:val="it-IT"/>
        </w:rPr>
        <w:t>Rhoads</w:t>
      </w:r>
      <w:proofErr w:type="spellEnd"/>
      <w:r w:rsidRPr="00D525CD">
        <w:rPr>
          <w:rFonts w:ascii="Times New Roman" w:hAnsi="Times New Roman"/>
          <w:lang w:val="it-IT"/>
        </w:rPr>
        <w:t xml:space="preserve">, </w:t>
      </w:r>
      <w:proofErr w:type="spellStart"/>
      <w:r w:rsidRPr="00D525CD">
        <w:rPr>
          <w:rFonts w:ascii="Times New Roman" w:hAnsi="Times New Roman"/>
          <w:lang w:val="it-IT"/>
        </w:rPr>
        <w:t>Dewey</w:t>
      </w:r>
      <w:proofErr w:type="spellEnd"/>
      <w:r w:rsidRPr="00D525CD">
        <w:rPr>
          <w:rFonts w:ascii="Times New Roman" w:hAnsi="Times New Roman"/>
          <w:lang w:val="it-IT"/>
        </w:rPr>
        <w:t xml:space="preserve"> e </w:t>
      </w:r>
      <w:proofErr w:type="spellStart"/>
      <w:r w:rsidRPr="00D525CD">
        <w:rPr>
          <w:rFonts w:ascii="Times New Roman" w:hAnsi="Times New Roman"/>
          <w:lang w:val="it-IT"/>
        </w:rPr>
        <w:t>Michie</w:t>
      </w:r>
      <w:proofErr w:type="spellEnd"/>
      <w:r w:rsidRPr="00D525CD">
        <w:rPr>
          <w:rFonts w:ascii="Times New Roman" w:hAnsi="Times New Roman"/>
          <w:lang w:val="it-IT"/>
        </w:rPr>
        <w:t xml:space="preserve"> segnalano</w:t>
      </w:r>
      <w:r w:rsidR="001D04DB">
        <w:rPr>
          <w:rFonts w:ascii="Times New Roman" w:hAnsi="Times New Roman"/>
          <w:lang w:val="it-IT"/>
        </w:rPr>
        <w:t xml:space="preserve"> l’ironia</w:t>
      </w:r>
      <w:r w:rsidRPr="00D525CD">
        <w:rPr>
          <w:rFonts w:ascii="Times New Roman" w:hAnsi="Times New Roman"/>
          <w:lang w:val="it-IT"/>
        </w:rPr>
        <w:t>, tra le risorse letterarie utilizzate dall'evangelista, specialmente nel racconto della passione e morte di Gesù</w:t>
      </w:r>
      <w:r w:rsidR="001D04DB">
        <w:rPr>
          <w:rStyle w:val="Refdenotaalpie"/>
          <w:rFonts w:ascii="Times New Roman" w:hAnsi="Times New Roman"/>
          <w:lang w:val="it-IT"/>
        </w:rPr>
        <w:footnoteReference w:id="2"/>
      </w:r>
      <w:r w:rsidRPr="00D525CD">
        <w:rPr>
          <w:rFonts w:ascii="Times New Roman" w:hAnsi="Times New Roman"/>
          <w:lang w:val="it-IT"/>
        </w:rPr>
        <w:t>. Gli autori spiegano la differenza tra:</w:t>
      </w:r>
    </w:p>
    <w:p w14:paraId="597B4161" w14:textId="53620DFB" w:rsidR="00D525CD" w:rsidRPr="00D525CD" w:rsidRDefault="00D525CD" w:rsidP="005763A9">
      <w:pPr>
        <w:spacing w:after="120"/>
        <w:ind w:left="708"/>
        <w:jc w:val="both"/>
        <w:rPr>
          <w:rFonts w:ascii="Times New Roman" w:hAnsi="Times New Roman"/>
          <w:lang w:val="it-IT"/>
        </w:rPr>
      </w:pPr>
      <w:r w:rsidRPr="00D525CD">
        <w:rPr>
          <w:rFonts w:ascii="Times New Roman" w:hAnsi="Times New Roman"/>
          <w:lang w:val="it-IT"/>
        </w:rPr>
        <w:t>- ironia verbale: il personaggio dice una cosa pensandone consapevolmente un’altra</w:t>
      </w:r>
      <w:r w:rsidR="001D04DB">
        <w:rPr>
          <w:rFonts w:ascii="Times New Roman" w:hAnsi="Times New Roman"/>
          <w:lang w:val="it-IT"/>
        </w:rPr>
        <w:t>. Es. quando</w:t>
      </w:r>
      <w:r w:rsidRPr="00D525CD">
        <w:rPr>
          <w:rFonts w:ascii="Times New Roman" w:hAnsi="Times New Roman"/>
          <w:lang w:val="it-IT"/>
        </w:rPr>
        <w:t xml:space="preserve"> gli oppositori davanti alla croce di Gesù</w:t>
      </w:r>
      <w:r w:rsidR="001D04DB">
        <w:rPr>
          <w:rFonts w:ascii="Times New Roman" w:hAnsi="Times New Roman"/>
          <w:lang w:val="it-IT"/>
        </w:rPr>
        <w:t xml:space="preserve"> </w:t>
      </w:r>
      <w:r w:rsidRPr="00D525CD">
        <w:rPr>
          <w:rFonts w:ascii="Times New Roman" w:hAnsi="Times New Roman"/>
          <w:lang w:val="it-IT"/>
        </w:rPr>
        <w:t>lo chiamano “re dei Giudei”, ma in realtà non credono</w:t>
      </w:r>
      <w:r w:rsidR="001D04DB">
        <w:rPr>
          <w:rFonts w:ascii="Times New Roman" w:hAnsi="Times New Roman"/>
          <w:lang w:val="it-IT"/>
        </w:rPr>
        <w:t xml:space="preserve"> che lo sia.</w:t>
      </w:r>
    </w:p>
    <w:p w14:paraId="6CAE4B3B" w14:textId="442363B2" w:rsidR="00D525CD" w:rsidRPr="00D525CD" w:rsidRDefault="00D525CD" w:rsidP="005763A9">
      <w:pPr>
        <w:spacing w:after="120"/>
        <w:ind w:left="708"/>
        <w:jc w:val="both"/>
        <w:rPr>
          <w:rFonts w:ascii="Times New Roman" w:hAnsi="Times New Roman"/>
          <w:lang w:val="it-IT"/>
        </w:rPr>
      </w:pPr>
      <w:r w:rsidRPr="00D525CD">
        <w:rPr>
          <w:rFonts w:ascii="Times New Roman" w:hAnsi="Times New Roman"/>
          <w:lang w:val="it-IT"/>
        </w:rPr>
        <w:t>- ironia drammatic</w:t>
      </w:r>
      <w:r w:rsidR="001D04DB">
        <w:rPr>
          <w:rFonts w:ascii="Times New Roman" w:hAnsi="Times New Roman"/>
          <w:lang w:val="it-IT"/>
        </w:rPr>
        <w:t>a</w:t>
      </w:r>
      <w:r w:rsidRPr="00D525CD">
        <w:rPr>
          <w:rFonts w:ascii="Times New Roman" w:hAnsi="Times New Roman"/>
          <w:lang w:val="it-IT"/>
        </w:rPr>
        <w:t xml:space="preserve">: c'è una divergenza tra ciò che un personaggio pensa di come sono le cose e come sono realmente o </w:t>
      </w:r>
      <w:r w:rsidR="001D04DB">
        <w:rPr>
          <w:rFonts w:ascii="Times New Roman" w:hAnsi="Times New Roman"/>
          <w:lang w:val="it-IT"/>
        </w:rPr>
        <w:t xml:space="preserve">c’è </w:t>
      </w:r>
      <w:r w:rsidRPr="00D525CD">
        <w:rPr>
          <w:rFonts w:ascii="Times New Roman" w:hAnsi="Times New Roman"/>
          <w:lang w:val="it-IT"/>
        </w:rPr>
        <w:t>una divergenza tra ciò che il personaggio si aspetta che accada e ciò che accade effettivamente. In questo secondo tipo, i personaggi sono inconsapevoli dell</w:t>
      </w:r>
      <w:r w:rsidR="001D04DB">
        <w:rPr>
          <w:rFonts w:ascii="Times New Roman" w:hAnsi="Times New Roman"/>
          <w:lang w:val="it-IT"/>
        </w:rPr>
        <w:t>’</w:t>
      </w:r>
      <w:r w:rsidRPr="00D525CD">
        <w:rPr>
          <w:rFonts w:ascii="Times New Roman" w:hAnsi="Times New Roman"/>
          <w:lang w:val="it-IT"/>
        </w:rPr>
        <w:t xml:space="preserve">ironia della situazione mentre il lettore è consapevole del contrasto ironico. Un esempio di questo tipo è il racconto della passione: i personaggi che deridono ironicamente Gesù sono, in realtà, inconsapevolmente in errore e affermano la verità su Gesù: il lettore capisce che le affermazioni che fanno come espressione di ironia verbale sono in realtà vere nel dramma generale del racconto. </w:t>
      </w:r>
    </w:p>
    <w:p w14:paraId="5DF3DC99" w14:textId="0659CE27" w:rsidR="00190584" w:rsidRDefault="00D525CD" w:rsidP="005763A9">
      <w:pPr>
        <w:spacing w:after="120"/>
        <w:ind w:left="708"/>
        <w:jc w:val="both"/>
        <w:rPr>
          <w:rFonts w:ascii="Times New Roman" w:hAnsi="Times New Roman"/>
          <w:lang w:val="es-ES"/>
        </w:rPr>
      </w:pPr>
      <w:proofErr w:type="spellStart"/>
      <w:r w:rsidRPr="00D525CD">
        <w:rPr>
          <w:rFonts w:ascii="Times New Roman" w:hAnsi="Times New Roman"/>
          <w:lang w:val="es-ES"/>
        </w:rPr>
        <w:t>Secondo</w:t>
      </w:r>
      <w:proofErr w:type="spellEnd"/>
      <w:r w:rsidRPr="00D525CD">
        <w:rPr>
          <w:rFonts w:ascii="Times New Roman" w:hAnsi="Times New Roman"/>
          <w:lang w:val="es-ES"/>
        </w:rPr>
        <w:t xml:space="preserve"> </w:t>
      </w:r>
      <w:proofErr w:type="spellStart"/>
      <w:r>
        <w:rPr>
          <w:rFonts w:ascii="Times New Roman" w:hAnsi="Times New Roman"/>
          <w:lang w:val="es-ES"/>
        </w:rPr>
        <w:t>Rhoads</w:t>
      </w:r>
      <w:proofErr w:type="spellEnd"/>
      <w:r>
        <w:rPr>
          <w:rFonts w:ascii="Times New Roman" w:hAnsi="Times New Roman"/>
          <w:lang w:val="es-ES"/>
        </w:rPr>
        <w:t xml:space="preserve">, </w:t>
      </w:r>
      <w:proofErr w:type="spellStart"/>
      <w:r>
        <w:rPr>
          <w:rFonts w:ascii="Times New Roman" w:hAnsi="Times New Roman"/>
          <w:lang w:val="es-ES"/>
        </w:rPr>
        <w:t>Michie</w:t>
      </w:r>
      <w:proofErr w:type="spellEnd"/>
      <w:r>
        <w:rPr>
          <w:rFonts w:ascii="Times New Roman" w:hAnsi="Times New Roman"/>
          <w:lang w:val="es-ES"/>
        </w:rPr>
        <w:t xml:space="preserve"> y Dewey</w:t>
      </w:r>
      <w:r w:rsidRPr="00D525CD">
        <w:rPr>
          <w:rFonts w:ascii="Times New Roman" w:hAnsi="Times New Roman"/>
          <w:lang w:val="es-ES"/>
        </w:rPr>
        <w:t xml:space="preserve">, </w:t>
      </w:r>
      <w:proofErr w:type="spellStart"/>
      <w:r w:rsidRPr="00D525CD">
        <w:rPr>
          <w:rFonts w:ascii="Times New Roman" w:hAnsi="Times New Roman"/>
          <w:lang w:val="es-ES"/>
        </w:rPr>
        <w:t>l</w:t>
      </w:r>
      <w:r>
        <w:rPr>
          <w:rFonts w:ascii="Times New Roman" w:hAnsi="Times New Roman"/>
          <w:lang w:val="es-ES"/>
        </w:rPr>
        <w:t>’</w:t>
      </w:r>
      <w:r w:rsidRPr="00D525CD">
        <w:rPr>
          <w:rFonts w:ascii="Times New Roman" w:hAnsi="Times New Roman"/>
          <w:lang w:val="es-ES"/>
        </w:rPr>
        <w:t>ironia</w:t>
      </w:r>
      <w:proofErr w:type="spellEnd"/>
      <w:r w:rsidRPr="00D525CD">
        <w:rPr>
          <w:rFonts w:ascii="Times New Roman" w:hAnsi="Times New Roman"/>
          <w:lang w:val="es-ES"/>
        </w:rPr>
        <w:t xml:space="preserve"> </w:t>
      </w:r>
      <w:proofErr w:type="spellStart"/>
      <w:r w:rsidRPr="00D525CD">
        <w:rPr>
          <w:rFonts w:ascii="Times New Roman" w:hAnsi="Times New Roman"/>
          <w:lang w:val="es-ES"/>
        </w:rPr>
        <w:t>drammatica</w:t>
      </w:r>
      <w:proofErr w:type="spellEnd"/>
      <w:r w:rsidRPr="00D525CD">
        <w:rPr>
          <w:rFonts w:ascii="Times New Roman" w:hAnsi="Times New Roman"/>
          <w:lang w:val="es-ES"/>
        </w:rPr>
        <w:t xml:space="preserve"> è</w:t>
      </w:r>
      <w:r w:rsidR="00E50F5F">
        <w:rPr>
          <w:rFonts w:ascii="Times New Roman" w:hAnsi="Times New Roman"/>
          <w:lang w:val="es-ES"/>
        </w:rPr>
        <w:t xml:space="preserve"> </w:t>
      </w:r>
      <w:r w:rsidRPr="00D525CD">
        <w:rPr>
          <w:rFonts w:ascii="Times New Roman" w:hAnsi="Times New Roman"/>
          <w:lang w:val="es-ES"/>
        </w:rPr>
        <w:t xml:space="preserve">parte integrante del </w:t>
      </w:r>
      <w:proofErr w:type="spellStart"/>
      <w:r w:rsidRPr="00D525CD">
        <w:rPr>
          <w:rFonts w:ascii="Times New Roman" w:hAnsi="Times New Roman"/>
          <w:lang w:val="es-ES"/>
        </w:rPr>
        <w:t>progetto</w:t>
      </w:r>
      <w:proofErr w:type="spellEnd"/>
      <w:r w:rsidRPr="00D525CD">
        <w:rPr>
          <w:rFonts w:ascii="Times New Roman" w:hAnsi="Times New Roman"/>
          <w:lang w:val="es-ES"/>
        </w:rPr>
        <w:t xml:space="preserve"> </w:t>
      </w:r>
      <w:proofErr w:type="spellStart"/>
      <w:r w:rsidRPr="00D525CD">
        <w:rPr>
          <w:rFonts w:ascii="Times New Roman" w:hAnsi="Times New Roman"/>
          <w:lang w:val="es-ES"/>
        </w:rPr>
        <w:t>generale</w:t>
      </w:r>
      <w:proofErr w:type="spellEnd"/>
      <w:r w:rsidRPr="00D525CD">
        <w:rPr>
          <w:rFonts w:ascii="Times New Roman" w:hAnsi="Times New Roman"/>
          <w:lang w:val="es-ES"/>
        </w:rPr>
        <w:t xml:space="preserve"> del </w:t>
      </w:r>
      <w:proofErr w:type="spellStart"/>
      <w:r w:rsidRPr="00D525CD">
        <w:rPr>
          <w:rFonts w:ascii="Times New Roman" w:hAnsi="Times New Roman"/>
          <w:lang w:val="es-ES"/>
        </w:rPr>
        <w:t>vangelo</w:t>
      </w:r>
      <w:proofErr w:type="spellEnd"/>
      <w:r w:rsidRPr="00D525CD">
        <w:rPr>
          <w:rFonts w:ascii="Times New Roman" w:hAnsi="Times New Roman"/>
          <w:lang w:val="es-ES"/>
        </w:rPr>
        <w:t xml:space="preserve"> di Mc, perché </w:t>
      </w:r>
      <w:proofErr w:type="spellStart"/>
      <w:r w:rsidRPr="00D525CD">
        <w:rPr>
          <w:rFonts w:ascii="Times New Roman" w:hAnsi="Times New Roman"/>
          <w:lang w:val="es-ES"/>
        </w:rPr>
        <w:t>il</w:t>
      </w:r>
      <w:proofErr w:type="spellEnd"/>
      <w:r w:rsidRPr="00D525CD">
        <w:rPr>
          <w:rFonts w:ascii="Times New Roman" w:hAnsi="Times New Roman"/>
          <w:lang w:val="es-ES"/>
        </w:rPr>
        <w:t xml:space="preserve"> </w:t>
      </w:r>
      <w:proofErr w:type="spellStart"/>
      <w:r>
        <w:rPr>
          <w:rFonts w:ascii="Times New Roman" w:hAnsi="Times New Roman"/>
          <w:lang w:val="es-ES"/>
        </w:rPr>
        <w:t>regno</w:t>
      </w:r>
      <w:proofErr w:type="spellEnd"/>
      <w:r w:rsidRPr="00D525CD">
        <w:rPr>
          <w:rFonts w:ascii="Times New Roman" w:hAnsi="Times New Roman"/>
          <w:lang w:val="es-ES"/>
        </w:rPr>
        <w:t xml:space="preserve"> di Dio (</w:t>
      </w:r>
      <w:r>
        <w:rPr>
          <w:rFonts w:ascii="Times New Roman" w:hAnsi="Times New Roman"/>
          <w:lang w:val="es-ES"/>
        </w:rPr>
        <w:t xml:space="preserve">la </w:t>
      </w:r>
      <w:proofErr w:type="spellStart"/>
      <w:r>
        <w:rPr>
          <w:rFonts w:ascii="Times New Roman" w:hAnsi="Times New Roman"/>
          <w:lang w:val="es-ES"/>
        </w:rPr>
        <w:t>dominazione</w:t>
      </w:r>
      <w:proofErr w:type="spellEnd"/>
      <w:r w:rsidRPr="00D525CD">
        <w:rPr>
          <w:rFonts w:ascii="Times New Roman" w:hAnsi="Times New Roman"/>
          <w:lang w:val="es-ES"/>
        </w:rPr>
        <w:t xml:space="preserve">, </w:t>
      </w:r>
      <w:r>
        <w:rPr>
          <w:rFonts w:ascii="Times New Roman" w:hAnsi="Times New Roman"/>
          <w:lang w:val="es-ES"/>
        </w:rPr>
        <w:t xml:space="preserve">la </w:t>
      </w:r>
      <w:proofErr w:type="spellStart"/>
      <w:r w:rsidRPr="00D525CD">
        <w:rPr>
          <w:rFonts w:ascii="Times New Roman" w:hAnsi="Times New Roman"/>
          <w:lang w:val="es-ES"/>
        </w:rPr>
        <w:t>sovranità</w:t>
      </w:r>
      <w:proofErr w:type="spellEnd"/>
      <w:r w:rsidRPr="00D525CD">
        <w:rPr>
          <w:rFonts w:ascii="Times New Roman" w:hAnsi="Times New Roman"/>
          <w:lang w:val="es-ES"/>
        </w:rPr>
        <w:t xml:space="preserve">) </w:t>
      </w:r>
      <w:proofErr w:type="spellStart"/>
      <w:r w:rsidRPr="00D525CD">
        <w:rPr>
          <w:rFonts w:ascii="Times New Roman" w:hAnsi="Times New Roman"/>
          <w:lang w:val="es-ES"/>
        </w:rPr>
        <w:t>risulta</w:t>
      </w:r>
      <w:proofErr w:type="spellEnd"/>
      <w:r w:rsidRPr="00D525CD">
        <w:rPr>
          <w:rFonts w:ascii="Times New Roman" w:hAnsi="Times New Roman"/>
          <w:lang w:val="es-ES"/>
        </w:rPr>
        <w:t xml:space="preserve"> </w:t>
      </w:r>
      <w:proofErr w:type="spellStart"/>
      <w:r w:rsidRPr="00D525CD">
        <w:rPr>
          <w:rFonts w:ascii="Times New Roman" w:hAnsi="Times New Roman"/>
          <w:lang w:val="es-ES"/>
        </w:rPr>
        <w:t>essere</w:t>
      </w:r>
      <w:proofErr w:type="spellEnd"/>
      <w:r w:rsidRPr="00D525CD">
        <w:rPr>
          <w:rFonts w:ascii="Times New Roman" w:hAnsi="Times New Roman"/>
          <w:lang w:val="es-ES"/>
        </w:rPr>
        <w:t xml:space="preserve"> diverso da </w:t>
      </w:r>
      <w:proofErr w:type="spellStart"/>
      <w:r w:rsidRPr="00D525CD">
        <w:rPr>
          <w:rFonts w:ascii="Times New Roman" w:hAnsi="Times New Roman"/>
          <w:lang w:val="es-ES"/>
        </w:rPr>
        <w:t>quello</w:t>
      </w:r>
      <w:proofErr w:type="spellEnd"/>
      <w:r w:rsidRPr="00D525CD">
        <w:rPr>
          <w:rFonts w:ascii="Times New Roman" w:hAnsi="Times New Roman"/>
          <w:lang w:val="es-ES"/>
        </w:rPr>
        <w:t xml:space="preserve"> che la </w:t>
      </w:r>
      <w:proofErr w:type="spellStart"/>
      <w:r w:rsidRPr="00D525CD">
        <w:rPr>
          <w:rFonts w:ascii="Times New Roman" w:hAnsi="Times New Roman"/>
          <w:lang w:val="es-ES"/>
        </w:rPr>
        <w:t>maggior</w:t>
      </w:r>
      <w:proofErr w:type="spellEnd"/>
      <w:r w:rsidRPr="00D525CD">
        <w:rPr>
          <w:rFonts w:ascii="Times New Roman" w:hAnsi="Times New Roman"/>
          <w:lang w:val="es-ES"/>
        </w:rPr>
        <w:t xml:space="preserve"> parte </w:t>
      </w:r>
      <w:proofErr w:type="spellStart"/>
      <w:r w:rsidRPr="00D525CD">
        <w:rPr>
          <w:rFonts w:ascii="Times New Roman" w:hAnsi="Times New Roman"/>
          <w:lang w:val="es-ES"/>
        </w:rPr>
        <w:t>dei</w:t>
      </w:r>
      <w:proofErr w:type="spellEnd"/>
      <w:r w:rsidRPr="00D525CD">
        <w:rPr>
          <w:rFonts w:ascii="Times New Roman" w:hAnsi="Times New Roman"/>
          <w:lang w:val="es-ES"/>
        </w:rPr>
        <w:t xml:space="preserve"> </w:t>
      </w:r>
      <w:proofErr w:type="spellStart"/>
      <w:r w:rsidRPr="00D525CD">
        <w:rPr>
          <w:rFonts w:ascii="Times New Roman" w:hAnsi="Times New Roman"/>
          <w:lang w:val="es-ES"/>
        </w:rPr>
        <w:t>personaggi</w:t>
      </w:r>
      <w:proofErr w:type="spellEnd"/>
      <w:r w:rsidRPr="00D525CD">
        <w:rPr>
          <w:rFonts w:ascii="Times New Roman" w:hAnsi="Times New Roman"/>
          <w:lang w:val="es-ES"/>
        </w:rPr>
        <w:t xml:space="preserve"> </w:t>
      </w:r>
      <w:proofErr w:type="spellStart"/>
      <w:r w:rsidRPr="00D525CD">
        <w:rPr>
          <w:rFonts w:ascii="Times New Roman" w:hAnsi="Times New Roman"/>
          <w:lang w:val="es-ES"/>
        </w:rPr>
        <w:t>della</w:t>
      </w:r>
      <w:proofErr w:type="spellEnd"/>
      <w:r w:rsidRPr="00D525CD">
        <w:rPr>
          <w:rFonts w:ascii="Times New Roman" w:hAnsi="Times New Roman"/>
          <w:lang w:val="es-ES"/>
        </w:rPr>
        <w:t xml:space="preserve"> </w:t>
      </w:r>
      <w:proofErr w:type="spellStart"/>
      <w:r w:rsidRPr="00D525CD">
        <w:rPr>
          <w:rFonts w:ascii="Times New Roman" w:hAnsi="Times New Roman"/>
          <w:lang w:val="es-ES"/>
        </w:rPr>
        <w:t>storia</w:t>
      </w:r>
      <w:proofErr w:type="spellEnd"/>
      <w:r w:rsidRPr="00D525CD">
        <w:rPr>
          <w:rFonts w:ascii="Times New Roman" w:hAnsi="Times New Roman"/>
          <w:lang w:val="es-ES"/>
        </w:rPr>
        <w:t xml:space="preserve"> si </w:t>
      </w:r>
      <w:proofErr w:type="spellStart"/>
      <w:r w:rsidRPr="00D525CD">
        <w:rPr>
          <w:rFonts w:ascii="Times New Roman" w:hAnsi="Times New Roman"/>
          <w:lang w:val="es-ES"/>
        </w:rPr>
        <w:t>aspettava</w:t>
      </w:r>
      <w:proofErr w:type="spellEnd"/>
      <w:r w:rsidRPr="00D525CD">
        <w:rPr>
          <w:rFonts w:ascii="Times New Roman" w:hAnsi="Times New Roman"/>
          <w:lang w:val="es-ES"/>
        </w:rPr>
        <w:t>.</w:t>
      </w:r>
    </w:p>
    <w:p w14:paraId="3E464F5D" w14:textId="77777777" w:rsidR="00D128EB" w:rsidRPr="00D128EB" w:rsidRDefault="00D128EB" w:rsidP="005763A9">
      <w:pPr>
        <w:spacing w:after="120"/>
        <w:ind w:left="708"/>
        <w:jc w:val="both"/>
        <w:rPr>
          <w:rFonts w:ascii="Times New Roman" w:hAnsi="Times New Roman"/>
          <w:lang w:val="es-ES"/>
        </w:rPr>
      </w:pPr>
    </w:p>
    <w:p w14:paraId="757073FF" w14:textId="704DCA78" w:rsidR="00583643" w:rsidRPr="00D128EB" w:rsidRDefault="00D128EB" w:rsidP="005763A9">
      <w:pPr>
        <w:spacing w:after="120"/>
        <w:jc w:val="both"/>
        <w:rPr>
          <w:rFonts w:ascii="Times New Roman" w:hAnsi="Times New Roman"/>
          <w:u w:val="single"/>
          <w:lang w:val="it-IT"/>
        </w:rPr>
      </w:pPr>
      <w:r w:rsidRPr="00D128EB">
        <w:rPr>
          <w:rFonts w:ascii="Times New Roman" w:hAnsi="Times New Roman"/>
          <w:u w:val="single"/>
          <w:lang w:val="it-IT"/>
        </w:rPr>
        <w:t>Da fare</w:t>
      </w:r>
      <w:r w:rsidR="00583643" w:rsidRPr="00D128EB">
        <w:rPr>
          <w:rFonts w:ascii="Times New Roman" w:hAnsi="Times New Roman"/>
          <w:u w:val="single"/>
          <w:lang w:val="it-IT"/>
        </w:rPr>
        <w:t>:</w:t>
      </w:r>
    </w:p>
    <w:p w14:paraId="55C48B93" w14:textId="2CED823F" w:rsidR="00C31CE1" w:rsidRPr="0011343D" w:rsidRDefault="00583643" w:rsidP="005763A9">
      <w:pPr>
        <w:spacing w:after="120"/>
        <w:jc w:val="both"/>
        <w:rPr>
          <w:rFonts w:ascii="Times New Roman" w:hAnsi="Times New Roman"/>
          <w:lang w:val="it-IT"/>
        </w:rPr>
      </w:pPr>
      <w:r>
        <w:rPr>
          <w:rFonts w:ascii="Times New Roman" w:hAnsi="Times New Roman"/>
          <w:lang w:val="it-IT"/>
        </w:rPr>
        <w:t xml:space="preserve">1) leggere Mc 15 di seguito </w:t>
      </w:r>
    </w:p>
    <w:p w14:paraId="6038F428" w14:textId="555242CE" w:rsidR="00583643" w:rsidRPr="00583643" w:rsidRDefault="00583643" w:rsidP="005763A9">
      <w:pPr>
        <w:spacing w:after="120"/>
        <w:jc w:val="both"/>
        <w:rPr>
          <w:rFonts w:ascii="Times New Roman" w:hAnsi="Times New Roman"/>
          <w:lang w:val="it-IT"/>
        </w:rPr>
      </w:pPr>
      <w:r>
        <w:rPr>
          <w:rFonts w:ascii="Times New Roman" w:hAnsi="Times New Roman"/>
          <w:lang w:val="it-IT"/>
        </w:rPr>
        <w:t>2</w:t>
      </w:r>
      <w:r w:rsidR="00BA6D88" w:rsidRPr="0011343D">
        <w:rPr>
          <w:rFonts w:ascii="Times New Roman" w:hAnsi="Times New Roman"/>
          <w:lang w:val="it-IT"/>
        </w:rPr>
        <w:t xml:space="preserve">) </w:t>
      </w:r>
      <w:r w:rsidR="00D128EB">
        <w:rPr>
          <w:rFonts w:ascii="Times New Roman" w:hAnsi="Times New Roman"/>
          <w:lang w:val="it-IT"/>
        </w:rPr>
        <w:t>citare</w:t>
      </w:r>
      <w:r>
        <w:rPr>
          <w:rFonts w:ascii="Times New Roman" w:hAnsi="Times New Roman"/>
          <w:lang w:val="it-IT"/>
        </w:rPr>
        <w:t xml:space="preserve"> tre indizi o elementi </w:t>
      </w:r>
      <w:r w:rsidRPr="00583643">
        <w:rPr>
          <w:rFonts w:ascii="Times New Roman" w:hAnsi="Times New Roman"/>
          <w:lang w:val="it-IT"/>
        </w:rPr>
        <w:t xml:space="preserve">che, </w:t>
      </w:r>
      <w:r>
        <w:rPr>
          <w:rFonts w:ascii="Times New Roman" w:hAnsi="Times New Roman"/>
          <w:lang w:val="it-IT"/>
        </w:rPr>
        <w:t xml:space="preserve">tramite </w:t>
      </w:r>
      <w:r w:rsidRPr="00583643">
        <w:rPr>
          <w:rFonts w:ascii="Times New Roman" w:hAnsi="Times New Roman"/>
          <w:lang w:val="it-IT"/>
        </w:rPr>
        <w:t xml:space="preserve">un </w:t>
      </w:r>
      <w:r>
        <w:rPr>
          <w:rFonts w:ascii="Times New Roman" w:hAnsi="Times New Roman"/>
          <w:lang w:val="it-IT"/>
        </w:rPr>
        <w:t>uso</w:t>
      </w:r>
      <w:r w:rsidRPr="00583643">
        <w:rPr>
          <w:rFonts w:ascii="Times New Roman" w:hAnsi="Times New Roman"/>
          <w:lang w:val="it-IT"/>
        </w:rPr>
        <w:t xml:space="preserve"> ironico, indicano che Gesù è re nelle scene della sua passione e crocifissione.</w:t>
      </w:r>
    </w:p>
    <w:p w14:paraId="0A88C32B" w14:textId="79FA4500" w:rsidR="00D128EB" w:rsidRDefault="002A4941" w:rsidP="005763A9">
      <w:pPr>
        <w:spacing w:after="120"/>
        <w:jc w:val="both"/>
        <w:rPr>
          <w:rFonts w:ascii="Times New Roman" w:hAnsi="Times New Roman"/>
          <w:lang w:val="it-IT"/>
        </w:rPr>
      </w:pPr>
      <w:r>
        <w:rPr>
          <w:rFonts w:ascii="Times New Roman" w:hAnsi="Times New Roman"/>
          <w:lang w:val="it-IT"/>
        </w:rPr>
        <w:t>Può essere utile</w:t>
      </w:r>
      <w:r w:rsidR="00583643" w:rsidRPr="00583643">
        <w:rPr>
          <w:rFonts w:ascii="Times New Roman" w:hAnsi="Times New Roman"/>
          <w:lang w:val="it-IT"/>
        </w:rPr>
        <w:t xml:space="preserve"> tenere a mente i seguenti </w:t>
      </w:r>
      <w:r w:rsidR="00D128EB">
        <w:rPr>
          <w:rFonts w:ascii="Times New Roman" w:hAnsi="Times New Roman"/>
          <w:lang w:val="it-IT"/>
        </w:rPr>
        <w:t>brani</w:t>
      </w:r>
      <w:r w:rsidR="00583643" w:rsidRPr="00583643">
        <w:rPr>
          <w:rFonts w:ascii="Times New Roman" w:hAnsi="Times New Roman"/>
          <w:lang w:val="it-IT"/>
        </w:rPr>
        <w:t>: Mc 10,35-45; Mc 12,1-12. Anche Mc 4,10-13.</w:t>
      </w:r>
    </w:p>
    <w:p w14:paraId="292C1B1B" w14:textId="1C189A5A" w:rsidR="00D128EB" w:rsidRDefault="00D128EB" w:rsidP="005763A9">
      <w:pPr>
        <w:spacing w:after="120"/>
        <w:jc w:val="both"/>
        <w:rPr>
          <w:rFonts w:ascii="Times New Roman" w:hAnsi="Times New Roman"/>
          <w:lang w:val="it-IT"/>
        </w:rPr>
      </w:pPr>
    </w:p>
    <w:p w14:paraId="1D0365F7" w14:textId="3B44D382" w:rsidR="00C31CE1" w:rsidRPr="00D128EB" w:rsidRDefault="00D128EB" w:rsidP="005763A9">
      <w:pPr>
        <w:pStyle w:val="Prrafodelista"/>
        <w:numPr>
          <w:ilvl w:val="0"/>
          <w:numId w:val="5"/>
        </w:numPr>
        <w:spacing w:after="120"/>
        <w:jc w:val="both"/>
        <w:rPr>
          <w:rFonts w:ascii="Times New Roman" w:hAnsi="Times New Roman"/>
          <w:b/>
          <w:bCs/>
          <w:lang w:val="it-IT"/>
        </w:rPr>
      </w:pPr>
      <w:r w:rsidRPr="00D128EB">
        <w:rPr>
          <w:rFonts w:ascii="Times New Roman" w:hAnsi="Times New Roman"/>
          <w:b/>
          <w:bCs/>
          <w:lang w:val="it-IT"/>
        </w:rPr>
        <w:t>Allusioni messianiche</w:t>
      </w:r>
    </w:p>
    <w:p w14:paraId="6D779F8E" w14:textId="11E356DF" w:rsidR="00D128EB" w:rsidRPr="00D128EB" w:rsidRDefault="00D128EB" w:rsidP="005763A9">
      <w:pPr>
        <w:spacing w:after="120"/>
        <w:jc w:val="both"/>
        <w:rPr>
          <w:rFonts w:ascii="Times New Roman" w:hAnsi="Times New Roman"/>
          <w:lang w:val="it-IT"/>
        </w:rPr>
      </w:pPr>
      <w:r w:rsidRPr="00D128EB">
        <w:rPr>
          <w:rFonts w:ascii="Times New Roman" w:hAnsi="Times New Roman"/>
          <w:lang w:val="it-IT"/>
        </w:rPr>
        <w:t>Un conoscitore della storia d</w:t>
      </w:r>
      <w:r w:rsidR="00DA63B2">
        <w:rPr>
          <w:rFonts w:ascii="Times New Roman" w:hAnsi="Times New Roman"/>
          <w:lang w:val="it-IT"/>
        </w:rPr>
        <w:t>’</w:t>
      </w:r>
      <w:r w:rsidRPr="00D128EB">
        <w:rPr>
          <w:rFonts w:ascii="Times New Roman" w:hAnsi="Times New Roman"/>
          <w:lang w:val="it-IT"/>
        </w:rPr>
        <w:t xml:space="preserve">Israele potrebbe rilevare nel racconto della passione di </w:t>
      </w:r>
      <w:r w:rsidR="005763A9">
        <w:rPr>
          <w:rFonts w:ascii="Times New Roman" w:hAnsi="Times New Roman"/>
          <w:lang w:val="it-IT"/>
        </w:rPr>
        <w:t>Mc</w:t>
      </w:r>
      <w:r w:rsidRPr="00D128EB">
        <w:rPr>
          <w:rFonts w:ascii="Times New Roman" w:hAnsi="Times New Roman"/>
          <w:lang w:val="it-IT"/>
        </w:rPr>
        <w:t xml:space="preserve"> </w:t>
      </w:r>
      <w:r w:rsidR="00DA63B2">
        <w:rPr>
          <w:rFonts w:ascii="Times New Roman" w:hAnsi="Times New Roman"/>
          <w:lang w:val="it-IT"/>
        </w:rPr>
        <w:t>delle</w:t>
      </w:r>
      <w:r w:rsidRPr="00D128EB">
        <w:rPr>
          <w:rFonts w:ascii="Times New Roman" w:hAnsi="Times New Roman"/>
          <w:lang w:val="it-IT"/>
        </w:rPr>
        <w:t xml:space="preserve"> allusioni a momenti della vita di Davide, il re per eccellenza. Sono allusioni che, paradossalmente, non illustrano un re vittorioso e maestoso. </w:t>
      </w:r>
    </w:p>
    <w:p w14:paraId="41E97DED" w14:textId="77777777" w:rsidR="00D128EB" w:rsidRPr="00D128EB" w:rsidRDefault="00D128EB" w:rsidP="005763A9">
      <w:pPr>
        <w:spacing w:after="120"/>
        <w:jc w:val="both"/>
        <w:rPr>
          <w:rFonts w:ascii="Times New Roman" w:hAnsi="Times New Roman"/>
          <w:u w:val="single"/>
          <w:lang w:val="it-IT"/>
        </w:rPr>
      </w:pPr>
      <w:r w:rsidRPr="00D128EB">
        <w:rPr>
          <w:rFonts w:ascii="Times New Roman" w:hAnsi="Times New Roman"/>
          <w:u w:val="single"/>
          <w:lang w:val="it-IT"/>
        </w:rPr>
        <w:t>Da fare:</w:t>
      </w:r>
    </w:p>
    <w:p w14:paraId="05A87B78" w14:textId="238E8A9F" w:rsidR="00E635CF" w:rsidRPr="0011343D" w:rsidRDefault="00D128EB" w:rsidP="005763A9">
      <w:pPr>
        <w:spacing w:after="120"/>
        <w:jc w:val="both"/>
        <w:rPr>
          <w:rFonts w:ascii="Times New Roman" w:hAnsi="Times New Roman"/>
          <w:lang w:val="it-IT"/>
        </w:rPr>
      </w:pPr>
      <w:r w:rsidRPr="00D128EB">
        <w:rPr>
          <w:rFonts w:ascii="Times New Roman" w:hAnsi="Times New Roman"/>
          <w:lang w:val="it-IT"/>
        </w:rPr>
        <w:t>Indica</w:t>
      </w:r>
      <w:r w:rsidR="00DA63B2">
        <w:rPr>
          <w:rFonts w:ascii="Times New Roman" w:hAnsi="Times New Roman"/>
          <w:lang w:val="it-IT"/>
        </w:rPr>
        <w:t>re</w:t>
      </w:r>
      <w:r w:rsidRPr="00D128EB">
        <w:rPr>
          <w:rFonts w:ascii="Times New Roman" w:hAnsi="Times New Roman"/>
          <w:lang w:val="it-IT"/>
        </w:rPr>
        <w:t xml:space="preserve"> tre somiglianze tra il re Davide e Gesù che possono essere identificate nel racconto di Mc </w:t>
      </w:r>
      <w:r w:rsidR="00DA63B2">
        <w:rPr>
          <w:rFonts w:ascii="Times New Roman" w:hAnsi="Times New Roman"/>
          <w:lang w:val="it-IT"/>
        </w:rPr>
        <w:t xml:space="preserve">15 </w:t>
      </w:r>
      <w:r w:rsidRPr="00D128EB">
        <w:rPr>
          <w:rFonts w:ascii="Times New Roman" w:hAnsi="Times New Roman"/>
          <w:lang w:val="it-IT"/>
        </w:rPr>
        <w:t xml:space="preserve">alla luce, per esempio, </w:t>
      </w:r>
      <w:r w:rsidR="00DA63B2">
        <w:rPr>
          <w:rFonts w:ascii="Times New Roman" w:hAnsi="Times New Roman"/>
          <w:lang w:val="it-IT"/>
        </w:rPr>
        <w:t xml:space="preserve">di </w:t>
      </w:r>
      <w:r w:rsidRPr="00D128EB">
        <w:rPr>
          <w:rFonts w:ascii="Times New Roman" w:hAnsi="Times New Roman"/>
          <w:lang w:val="it-IT"/>
        </w:rPr>
        <w:t>2 Sam 15-16.</w:t>
      </w:r>
    </w:p>
    <w:p w14:paraId="2B954D5D" w14:textId="77777777" w:rsidR="00C31CE1" w:rsidRPr="0011343D" w:rsidRDefault="00C31CE1" w:rsidP="005763A9">
      <w:pPr>
        <w:spacing w:after="120"/>
        <w:jc w:val="both"/>
        <w:rPr>
          <w:rFonts w:ascii="Times New Roman" w:hAnsi="Times New Roman"/>
          <w:lang w:val="it-IT"/>
        </w:rPr>
      </w:pPr>
    </w:p>
    <w:p w14:paraId="0148FD43" w14:textId="5EC691AC" w:rsidR="00DA63B2" w:rsidRPr="00DA63B2" w:rsidRDefault="00DA63B2" w:rsidP="005763A9">
      <w:pPr>
        <w:pStyle w:val="Prrafodelista"/>
        <w:numPr>
          <w:ilvl w:val="0"/>
          <w:numId w:val="5"/>
        </w:numPr>
        <w:spacing w:after="120"/>
        <w:jc w:val="both"/>
        <w:rPr>
          <w:rFonts w:ascii="Times New Roman" w:hAnsi="Times New Roman"/>
          <w:lang w:val="it-IT"/>
        </w:rPr>
      </w:pPr>
      <w:r w:rsidRPr="00DA63B2">
        <w:rPr>
          <w:rFonts w:ascii="Times New Roman" w:hAnsi="Times New Roman"/>
          <w:b/>
          <w:bCs/>
          <w:lang w:val="it-IT"/>
        </w:rPr>
        <w:t xml:space="preserve">Per chi vuole: </w:t>
      </w:r>
      <w:r w:rsidR="002A4941">
        <w:rPr>
          <w:rFonts w:ascii="Times New Roman" w:hAnsi="Times New Roman"/>
          <w:b/>
          <w:bCs/>
          <w:lang w:val="it-IT"/>
        </w:rPr>
        <w:t>a</w:t>
      </w:r>
      <w:r w:rsidRPr="00DA63B2">
        <w:rPr>
          <w:rFonts w:ascii="Times New Roman" w:hAnsi="Times New Roman"/>
          <w:b/>
          <w:bCs/>
          <w:lang w:val="it-IT"/>
        </w:rPr>
        <w:t>pprofondimento</w:t>
      </w:r>
    </w:p>
    <w:p w14:paraId="2F64BFFC" w14:textId="5F1FFE7A" w:rsidR="00DA63B2" w:rsidRPr="00DA63B2" w:rsidRDefault="00DA63B2" w:rsidP="005763A9">
      <w:pPr>
        <w:spacing w:after="120"/>
        <w:jc w:val="both"/>
        <w:rPr>
          <w:rFonts w:ascii="Times New Roman" w:hAnsi="Times New Roman"/>
          <w:lang w:val="it-IT"/>
        </w:rPr>
      </w:pPr>
      <w:r w:rsidRPr="00DA63B2">
        <w:rPr>
          <w:rFonts w:ascii="Times New Roman" w:hAnsi="Times New Roman"/>
          <w:lang w:val="it-IT"/>
        </w:rPr>
        <w:lastRenderedPageBreak/>
        <w:t xml:space="preserve">Quando Gesù è già crocifisso, quelli </w:t>
      </w:r>
      <w:r>
        <w:rPr>
          <w:rFonts w:ascii="Times New Roman" w:hAnsi="Times New Roman"/>
          <w:lang w:val="it-IT"/>
        </w:rPr>
        <w:t>che sono sul</w:t>
      </w:r>
      <w:r w:rsidRPr="00DA63B2">
        <w:rPr>
          <w:rFonts w:ascii="Times New Roman" w:hAnsi="Times New Roman"/>
          <w:lang w:val="it-IT"/>
        </w:rPr>
        <w:t xml:space="preserve"> G</w:t>
      </w:r>
      <w:proofErr w:type="spellStart"/>
      <w:r w:rsidRPr="00DA63B2">
        <w:rPr>
          <w:rFonts w:ascii="Times New Roman" w:hAnsi="Times New Roman"/>
          <w:lang w:val="it-IT"/>
        </w:rPr>
        <w:t>olgota</w:t>
      </w:r>
      <w:proofErr w:type="spellEnd"/>
      <w:r w:rsidRPr="00DA63B2">
        <w:rPr>
          <w:rFonts w:ascii="Times New Roman" w:hAnsi="Times New Roman"/>
          <w:lang w:val="it-IT"/>
        </w:rPr>
        <w:t xml:space="preserve"> lo deridono, riconoscono che ha salvato gli altri, ma questo non gli basta e lo sfidano a scendere dalla croce per credere che lui è il Cristo (cioè </w:t>
      </w:r>
      <w:r w:rsidR="005763A9">
        <w:rPr>
          <w:rFonts w:ascii="Times New Roman" w:hAnsi="Times New Roman"/>
          <w:lang w:val="it-IT"/>
        </w:rPr>
        <w:t>lo sfidano a</w:t>
      </w:r>
      <w:r w:rsidRPr="00DA63B2">
        <w:rPr>
          <w:rFonts w:ascii="Times New Roman" w:hAnsi="Times New Roman"/>
          <w:lang w:val="it-IT"/>
        </w:rPr>
        <w:t xml:space="preserve"> esercitare </w:t>
      </w:r>
      <w:r>
        <w:rPr>
          <w:rFonts w:ascii="Times New Roman" w:hAnsi="Times New Roman"/>
          <w:lang w:val="it-IT"/>
        </w:rPr>
        <w:t xml:space="preserve">di nuovo </w:t>
      </w:r>
      <w:r w:rsidRPr="00DA63B2">
        <w:rPr>
          <w:rFonts w:ascii="Times New Roman" w:hAnsi="Times New Roman"/>
          <w:lang w:val="it-IT"/>
        </w:rPr>
        <w:t xml:space="preserve">il potere che ha manifestato nei suoi </w:t>
      </w:r>
      <w:r>
        <w:rPr>
          <w:rFonts w:ascii="Times New Roman" w:hAnsi="Times New Roman"/>
          <w:lang w:val="it-IT"/>
        </w:rPr>
        <w:t>miracoli</w:t>
      </w:r>
      <w:r w:rsidRPr="00DA63B2">
        <w:rPr>
          <w:rFonts w:ascii="Times New Roman" w:hAnsi="Times New Roman"/>
          <w:lang w:val="it-IT"/>
        </w:rPr>
        <w:t xml:space="preserve">). </w:t>
      </w:r>
    </w:p>
    <w:p w14:paraId="4725F6B8" w14:textId="0B954423" w:rsidR="00DA63B2" w:rsidRPr="00DA63B2" w:rsidRDefault="00DA63B2" w:rsidP="005763A9">
      <w:pPr>
        <w:spacing w:after="120"/>
        <w:jc w:val="both"/>
        <w:rPr>
          <w:rFonts w:ascii="Times New Roman" w:hAnsi="Times New Roman"/>
          <w:lang w:val="it-IT"/>
        </w:rPr>
      </w:pPr>
      <w:r w:rsidRPr="00DA63B2">
        <w:rPr>
          <w:rFonts w:ascii="Times New Roman" w:hAnsi="Times New Roman"/>
          <w:lang w:val="it-IT"/>
        </w:rPr>
        <w:t xml:space="preserve">Gli avversari </w:t>
      </w:r>
      <w:r>
        <w:rPr>
          <w:rFonts w:ascii="Times New Roman" w:hAnsi="Times New Roman"/>
          <w:lang w:val="it-IT"/>
        </w:rPr>
        <w:t xml:space="preserve">di Gesù </w:t>
      </w:r>
      <w:r w:rsidRPr="00DA63B2">
        <w:rPr>
          <w:rFonts w:ascii="Times New Roman" w:hAnsi="Times New Roman"/>
          <w:lang w:val="it-IT"/>
        </w:rPr>
        <w:t xml:space="preserve">vogliono </w:t>
      </w:r>
      <w:r w:rsidRPr="00DA63B2">
        <w:rPr>
          <w:rFonts w:ascii="Times New Roman" w:hAnsi="Times New Roman"/>
          <w:i/>
          <w:iCs/>
          <w:lang w:val="it-IT"/>
        </w:rPr>
        <w:t>vedere</w:t>
      </w:r>
      <w:r w:rsidRPr="00DA63B2">
        <w:rPr>
          <w:rFonts w:ascii="Times New Roman" w:hAnsi="Times New Roman"/>
          <w:lang w:val="it-IT"/>
        </w:rPr>
        <w:t xml:space="preserve"> per </w:t>
      </w:r>
      <w:r w:rsidRPr="00DA63B2">
        <w:rPr>
          <w:rFonts w:ascii="Times New Roman" w:hAnsi="Times New Roman"/>
          <w:i/>
          <w:iCs/>
          <w:lang w:val="it-IT"/>
        </w:rPr>
        <w:t>credere</w:t>
      </w:r>
      <w:r w:rsidRPr="00DA63B2">
        <w:rPr>
          <w:rFonts w:ascii="Times New Roman" w:hAnsi="Times New Roman"/>
          <w:lang w:val="it-IT"/>
        </w:rPr>
        <w:t xml:space="preserve">. </w:t>
      </w:r>
    </w:p>
    <w:p w14:paraId="355CE6BE" w14:textId="77777777" w:rsidR="00DA63B2" w:rsidRPr="005763A9" w:rsidRDefault="00DA63B2" w:rsidP="005763A9">
      <w:pPr>
        <w:spacing w:after="120"/>
        <w:jc w:val="both"/>
        <w:rPr>
          <w:rFonts w:ascii="Times New Roman" w:hAnsi="Times New Roman"/>
          <w:u w:val="single"/>
          <w:lang w:val="it-IT"/>
        </w:rPr>
      </w:pPr>
      <w:r w:rsidRPr="005763A9">
        <w:rPr>
          <w:rFonts w:ascii="Times New Roman" w:hAnsi="Times New Roman"/>
          <w:u w:val="single"/>
          <w:lang w:val="it-IT"/>
        </w:rPr>
        <w:t>Da rispondere:</w:t>
      </w:r>
    </w:p>
    <w:p w14:paraId="1676D853" w14:textId="1EF04FC8" w:rsidR="00DA63B2" w:rsidRPr="00DA63B2" w:rsidRDefault="00DA63B2" w:rsidP="005763A9">
      <w:pPr>
        <w:spacing w:after="120"/>
        <w:jc w:val="both"/>
        <w:rPr>
          <w:rFonts w:ascii="Times New Roman" w:hAnsi="Times New Roman"/>
          <w:lang w:val="it-IT"/>
        </w:rPr>
      </w:pPr>
      <w:r w:rsidRPr="00DA63B2">
        <w:rPr>
          <w:rFonts w:ascii="Times New Roman" w:hAnsi="Times New Roman"/>
          <w:lang w:val="it-IT"/>
        </w:rPr>
        <w:t xml:space="preserve">a - Con quale verbo </w:t>
      </w:r>
      <w:r w:rsidR="005763A9" w:rsidRPr="00DA63B2">
        <w:rPr>
          <w:rFonts w:ascii="Times New Roman" w:hAnsi="Times New Roman"/>
          <w:lang w:val="it-IT"/>
        </w:rPr>
        <w:t xml:space="preserve">mette in relazione </w:t>
      </w:r>
      <w:r w:rsidRPr="00DA63B2">
        <w:rPr>
          <w:rFonts w:ascii="Times New Roman" w:hAnsi="Times New Roman"/>
          <w:lang w:val="it-IT"/>
        </w:rPr>
        <w:t>Gesù l</w:t>
      </w:r>
      <w:r>
        <w:rPr>
          <w:rFonts w:ascii="Times New Roman" w:hAnsi="Times New Roman"/>
          <w:lang w:val="it-IT"/>
        </w:rPr>
        <w:t>’</w:t>
      </w:r>
      <w:r w:rsidRPr="00DA63B2">
        <w:rPr>
          <w:rFonts w:ascii="Times New Roman" w:hAnsi="Times New Roman"/>
          <w:lang w:val="it-IT"/>
        </w:rPr>
        <w:t xml:space="preserve">azione del </w:t>
      </w:r>
      <w:r w:rsidRPr="00DA63B2">
        <w:rPr>
          <w:rFonts w:ascii="Times New Roman" w:hAnsi="Times New Roman"/>
          <w:i/>
          <w:iCs/>
          <w:lang w:val="it-IT"/>
        </w:rPr>
        <w:t>credere</w:t>
      </w:r>
      <w:r w:rsidRPr="00DA63B2">
        <w:rPr>
          <w:rFonts w:ascii="Times New Roman" w:hAnsi="Times New Roman"/>
          <w:lang w:val="it-IT"/>
        </w:rPr>
        <w:t xml:space="preserve"> quando inaugura il suo ministero (</w:t>
      </w:r>
      <w:proofErr w:type="spellStart"/>
      <w:r>
        <w:rPr>
          <w:rFonts w:ascii="Times New Roman" w:hAnsi="Times New Roman"/>
          <w:lang w:val="it-IT"/>
        </w:rPr>
        <w:t>cf</w:t>
      </w:r>
      <w:proofErr w:type="spellEnd"/>
      <w:r>
        <w:rPr>
          <w:rFonts w:ascii="Times New Roman" w:hAnsi="Times New Roman"/>
          <w:lang w:val="it-IT"/>
        </w:rPr>
        <w:t xml:space="preserve">. </w:t>
      </w:r>
      <w:r w:rsidRPr="00DA63B2">
        <w:rPr>
          <w:rFonts w:ascii="Times New Roman" w:hAnsi="Times New Roman"/>
          <w:lang w:val="it-IT"/>
        </w:rPr>
        <w:t>Mc 1,14-15)?</w:t>
      </w:r>
    </w:p>
    <w:p w14:paraId="5BAF2C4B" w14:textId="4C5D839B" w:rsidR="00DA63B2" w:rsidRPr="0011343D" w:rsidRDefault="00DA63B2" w:rsidP="005763A9">
      <w:pPr>
        <w:spacing w:after="120"/>
        <w:jc w:val="both"/>
        <w:rPr>
          <w:rFonts w:ascii="Times New Roman" w:hAnsi="Times New Roman"/>
          <w:lang w:val="it-IT"/>
        </w:rPr>
      </w:pPr>
      <w:r w:rsidRPr="00DA63B2">
        <w:rPr>
          <w:rFonts w:ascii="Times New Roman" w:hAnsi="Times New Roman"/>
          <w:lang w:val="it-IT"/>
        </w:rPr>
        <w:t xml:space="preserve">b </w:t>
      </w:r>
      <w:r>
        <w:rPr>
          <w:rFonts w:ascii="Times New Roman" w:hAnsi="Times New Roman"/>
          <w:lang w:val="it-IT"/>
        </w:rPr>
        <w:t>- Durante il cammino a Gerusalemme</w:t>
      </w:r>
      <w:r w:rsidRPr="00DA63B2">
        <w:rPr>
          <w:rFonts w:ascii="Times New Roman" w:hAnsi="Times New Roman"/>
          <w:lang w:val="it-IT"/>
        </w:rPr>
        <w:t xml:space="preserve">, i farisei avevano chiesto a Gesù un segno del cielo, ma Gesù aveva detto loro che non sarebbe stato dato loro </w:t>
      </w:r>
      <w:r>
        <w:rPr>
          <w:rFonts w:ascii="Times New Roman" w:hAnsi="Times New Roman"/>
          <w:lang w:val="it-IT"/>
        </w:rPr>
        <w:t xml:space="preserve">un segno </w:t>
      </w:r>
      <w:r w:rsidRPr="00DA63B2">
        <w:rPr>
          <w:rFonts w:ascii="Times New Roman" w:hAnsi="Times New Roman"/>
          <w:lang w:val="it-IT"/>
        </w:rPr>
        <w:t>(</w:t>
      </w:r>
      <w:proofErr w:type="spellStart"/>
      <w:r w:rsidRPr="00DA63B2">
        <w:rPr>
          <w:rFonts w:ascii="Times New Roman" w:hAnsi="Times New Roman"/>
          <w:lang w:val="it-IT"/>
        </w:rPr>
        <w:t>cf</w:t>
      </w:r>
      <w:proofErr w:type="spellEnd"/>
      <w:r w:rsidRPr="00DA63B2">
        <w:rPr>
          <w:rFonts w:ascii="Times New Roman" w:hAnsi="Times New Roman"/>
          <w:lang w:val="it-IT"/>
        </w:rPr>
        <w:t xml:space="preserve">. Mc 8,12). C'è qualcosa nel ministero pubblico di Gesù che </w:t>
      </w:r>
      <w:r>
        <w:rPr>
          <w:rFonts w:ascii="Times New Roman" w:hAnsi="Times New Roman"/>
          <w:lang w:val="it-IT"/>
        </w:rPr>
        <w:t>poteva</w:t>
      </w:r>
      <w:r w:rsidRPr="00DA63B2">
        <w:rPr>
          <w:rFonts w:ascii="Times New Roman" w:hAnsi="Times New Roman"/>
          <w:lang w:val="it-IT"/>
        </w:rPr>
        <w:t xml:space="preserve"> essere considerato un segno del cielo, e sul </w:t>
      </w:r>
      <w:proofErr w:type="spellStart"/>
      <w:r w:rsidRPr="00DA63B2">
        <w:rPr>
          <w:rFonts w:ascii="Times New Roman" w:hAnsi="Times New Roman"/>
          <w:lang w:val="it-IT"/>
        </w:rPr>
        <w:t>Golgota</w:t>
      </w:r>
      <w:proofErr w:type="spellEnd"/>
      <w:r w:rsidRPr="00DA63B2">
        <w:rPr>
          <w:rFonts w:ascii="Times New Roman" w:hAnsi="Times New Roman"/>
          <w:lang w:val="it-IT"/>
        </w:rPr>
        <w:t>?</w:t>
      </w:r>
    </w:p>
    <w:p w14:paraId="0D90E809" w14:textId="07947791" w:rsidR="000520BC" w:rsidRPr="0011343D" w:rsidRDefault="000520BC" w:rsidP="005763A9">
      <w:pPr>
        <w:spacing w:after="120"/>
        <w:ind w:left="708"/>
        <w:jc w:val="both"/>
        <w:rPr>
          <w:rFonts w:ascii="Times New Roman" w:hAnsi="Times New Roman"/>
          <w:lang w:val="it-IT"/>
        </w:rPr>
      </w:pPr>
    </w:p>
    <w:sectPr w:rsidR="000520BC" w:rsidRPr="0011343D" w:rsidSect="005D7589">
      <w:footerReference w:type="even"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8AD75" w14:textId="77777777" w:rsidR="00D23B0B" w:rsidRDefault="00D23B0B">
      <w:r>
        <w:separator/>
      </w:r>
    </w:p>
  </w:endnote>
  <w:endnote w:type="continuationSeparator" w:id="0">
    <w:p w14:paraId="21F6A03C" w14:textId="77777777" w:rsidR="00D23B0B" w:rsidRDefault="00D23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633869972"/>
      <w:docPartObj>
        <w:docPartGallery w:val="Page Numbers (Bottom of Page)"/>
        <w:docPartUnique/>
      </w:docPartObj>
    </w:sdtPr>
    <w:sdtContent>
      <w:p w14:paraId="0708629A" w14:textId="1CB1A598" w:rsidR="005763A9" w:rsidRDefault="005763A9" w:rsidP="00EC314C">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0F3E0EA" w14:textId="77777777" w:rsidR="005763A9" w:rsidRDefault="005763A9" w:rsidP="005763A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970987537"/>
      <w:docPartObj>
        <w:docPartGallery w:val="Page Numbers (Bottom of Page)"/>
        <w:docPartUnique/>
      </w:docPartObj>
    </w:sdtPr>
    <w:sdtContent>
      <w:p w14:paraId="58585208" w14:textId="38CECDC7" w:rsidR="005763A9" w:rsidRDefault="005763A9" w:rsidP="00EC314C">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0FA216FB" w14:textId="77777777" w:rsidR="005763A9" w:rsidRDefault="005763A9" w:rsidP="005763A9">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AD59C" w14:textId="77777777" w:rsidR="00D23B0B" w:rsidRDefault="00D23B0B">
      <w:r>
        <w:separator/>
      </w:r>
    </w:p>
  </w:footnote>
  <w:footnote w:type="continuationSeparator" w:id="0">
    <w:p w14:paraId="4EDA0F0C" w14:textId="77777777" w:rsidR="00D23B0B" w:rsidRDefault="00D23B0B">
      <w:r>
        <w:continuationSeparator/>
      </w:r>
    </w:p>
  </w:footnote>
  <w:footnote w:id="1">
    <w:p w14:paraId="25A3563B" w14:textId="77777777" w:rsidR="008D5BCF" w:rsidRPr="008D5BCF" w:rsidRDefault="008D5BCF" w:rsidP="00664EBD">
      <w:pPr>
        <w:pStyle w:val="Textonotapie"/>
        <w:spacing w:after="120"/>
        <w:jc w:val="both"/>
        <w:rPr>
          <w:rFonts w:asciiTheme="majorBidi" w:hAnsiTheme="majorBidi" w:cstheme="majorBidi"/>
          <w:sz w:val="20"/>
          <w:szCs w:val="20"/>
          <w:lang w:val="en-US"/>
        </w:rPr>
      </w:pPr>
      <w:r w:rsidRPr="008D5BCF">
        <w:rPr>
          <w:rStyle w:val="Refdenotaalpie"/>
          <w:rFonts w:asciiTheme="majorBidi" w:hAnsiTheme="majorBidi" w:cstheme="majorBidi"/>
          <w:sz w:val="20"/>
          <w:szCs w:val="20"/>
        </w:rPr>
        <w:footnoteRef/>
      </w:r>
      <w:r w:rsidRPr="008D5BCF">
        <w:rPr>
          <w:rFonts w:asciiTheme="majorBidi" w:hAnsiTheme="majorBidi" w:cstheme="majorBidi"/>
          <w:sz w:val="20"/>
          <w:szCs w:val="20"/>
          <w:lang w:val="en-US"/>
        </w:rPr>
        <w:t xml:space="preserve"> From </w:t>
      </w:r>
      <w:hyperlink r:id="rId1" w:history="1">
        <w:r w:rsidRPr="008D5BCF">
          <w:rPr>
            <w:rStyle w:val="Hipervnculo"/>
            <w:rFonts w:asciiTheme="majorBidi" w:hAnsiTheme="majorBidi" w:cstheme="majorBidi"/>
            <w:sz w:val="20"/>
            <w:szCs w:val="20"/>
            <w:lang w:val="en-US"/>
          </w:rPr>
          <w:t>https://en.wikipedia.org/wiki/Irony</w:t>
        </w:r>
      </w:hyperlink>
      <w:r w:rsidRPr="008D5BCF">
        <w:rPr>
          <w:rFonts w:asciiTheme="majorBidi" w:hAnsiTheme="majorBidi" w:cstheme="majorBidi"/>
          <w:sz w:val="20"/>
          <w:szCs w:val="20"/>
          <w:lang w:val="en-US"/>
        </w:rPr>
        <w:t xml:space="preserve"> </w:t>
      </w:r>
    </w:p>
    <w:p w14:paraId="062FDC3F" w14:textId="77777777" w:rsidR="008D5BCF" w:rsidRPr="008D5BCF" w:rsidRDefault="008D5BCF" w:rsidP="00664EBD">
      <w:pPr>
        <w:pStyle w:val="Textonotapie"/>
        <w:spacing w:after="120"/>
        <w:jc w:val="both"/>
        <w:rPr>
          <w:rFonts w:asciiTheme="majorBidi" w:hAnsiTheme="majorBidi" w:cstheme="majorBidi"/>
          <w:sz w:val="20"/>
          <w:szCs w:val="20"/>
          <w:lang w:val="en-US"/>
        </w:rPr>
      </w:pPr>
      <w:r w:rsidRPr="008D5BCF">
        <w:rPr>
          <w:rFonts w:asciiTheme="majorBidi" w:hAnsiTheme="majorBidi" w:cstheme="majorBidi"/>
          <w:i/>
          <w:iCs/>
          <w:sz w:val="20"/>
          <w:szCs w:val="20"/>
          <w:lang w:val="en-US"/>
        </w:rPr>
        <w:t>Irony</w:t>
      </w:r>
      <w:r w:rsidRPr="008D5BCF">
        <w:rPr>
          <w:rFonts w:asciiTheme="majorBidi" w:hAnsiTheme="majorBidi" w:cstheme="majorBidi"/>
          <w:sz w:val="20"/>
          <w:szCs w:val="20"/>
          <w:lang w:val="en-US"/>
        </w:rPr>
        <w:t xml:space="preserve"> (from Ancient Greek </w:t>
      </w:r>
      <w:proofErr w:type="spellStart"/>
      <w:r w:rsidRPr="008D5BCF">
        <w:rPr>
          <w:rFonts w:asciiTheme="majorBidi" w:hAnsiTheme="majorBidi" w:cstheme="majorBidi"/>
          <w:sz w:val="20"/>
          <w:szCs w:val="20"/>
          <w:lang w:val="en-US"/>
        </w:rPr>
        <w:t>εἰρωνεί</w:t>
      </w:r>
      <w:proofErr w:type="spellEnd"/>
      <w:r w:rsidRPr="008D5BCF">
        <w:rPr>
          <w:rFonts w:asciiTheme="majorBidi" w:hAnsiTheme="majorBidi" w:cstheme="majorBidi"/>
          <w:sz w:val="20"/>
          <w:szCs w:val="20"/>
          <w:lang w:val="en-US"/>
        </w:rPr>
        <w:t xml:space="preserve">α </w:t>
      </w:r>
      <w:proofErr w:type="spellStart"/>
      <w:r w:rsidRPr="008D5BCF">
        <w:rPr>
          <w:rFonts w:asciiTheme="majorBidi" w:hAnsiTheme="majorBidi" w:cstheme="majorBidi"/>
          <w:sz w:val="20"/>
          <w:szCs w:val="20"/>
          <w:lang w:val="en-US"/>
        </w:rPr>
        <w:t>eirōneía</w:t>
      </w:r>
      <w:proofErr w:type="spellEnd"/>
      <w:r w:rsidRPr="008D5BCF">
        <w:rPr>
          <w:rFonts w:asciiTheme="majorBidi" w:hAnsiTheme="majorBidi" w:cstheme="majorBidi"/>
          <w:sz w:val="20"/>
          <w:szCs w:val="20"/>
          <w:lang w:val="en-US"/>
        </w:rPr>
        <w:t xml:space="preserve"> 'dissimulation, feigned ignorance'), in its broadest sense, is a rhetorical device, literary technique, or event in which what on the surface appears to be the case or to be expected differs radically from what is actually the case.</w:t>
      </w:r>
    </w:p>
    <w:p w14:paraId="752102F3" w14:textId="77777777" w:rsidR="008D5BCF" w:rsidRPr="008D5BCF" w:rsidRDefault="008D5BCF" w:rsidP="00664EBD">
      <w:pPr>
        <w:pStyle w:val="Textonotapie"/>
        <w:spacing w:after="120"/>
        <w:jc w:val="both"/>
        <w:rPr>
          <w:rFonts w:asciiTheme="majorBidi" w:hAnsiTheme="majorBidi" w:cstheme="majorBidi"/>
          <w:sz w:val="20"/>
          <w:szCs w:val="20"/>
          <w:lang w:val="en-US"/>
        </w:rPr>
      </w:pPr>
      <w:r w:rsidRPr="008D5BCF">
        <w:rPr>
          <w:rFonts w:asciiTheme="majorBidi" w:hAnsiTheme="majorBidi" w:cstheme="majorBidi"/>
          <w:sz w:val="20"/>
          <w:szCs w:val="20"/>
          <w:lang w:val="en-US"/>
        </w:rPr>
        <w:t xml:space="preserve">Irony can be categorized into different types, including verbal irony, dramatic irony, and situational irony. Verbal, dramatic, and situational irony are often used for emphasis in the assertion of a truth. </w:t>
      </w:r>
    </w:p>
    <w:p w14:paraId="0E7B089C" w14:textId="4FEBB5E2" w:rsidR="008D5BCF" w:rsidRPr="008D5BCF" w:rsidRDefault="008D5BCF" w:rsidP="00664EBD">
      <w:pPr>
        <w:pStyle w:val="Textonotapie"/>
        <w:numPr>
          <w:ilvl w:val="0"/>
          <w:numId w:val="7"/>
        </w:numPr>
        <w:spacing w:after="120"/>
        <w:ind w:left="0"/>
        <w:jc w:val="both"/>
        <w:rPr>
          <w:rFonts w:asciiTheme="majorBidi" w:hAnsiTheme="majorBidi" w:cstheme="majorBidi"/>
          <w:sz w:val="20"/>
          <w:szCs w:val="20"/>
          <w:lang w:val="en-US"/>
        </w:rPr>
      </w:pPr>
      <w:r w:rsidRPr="008D5BCF">
        <w:rPr>
          <w:rFonts w:asciiTheme="majorBidi" w:hAnsiTheme="majorBidi" w:cstheme="majorBidi"/>
          <w:i/>
          <w:iCs/>
          <w:sz w:val="20"/>
          <w:szCs w:val="20"/>
          <w:lang w:val="en-US"/>
        </w:rPr>
        <w:t>Verbal irony</w:t>
      </w:r>
      <w:r w:rsidRPr="008D5BCF">
        <w:rPr>
          <w:rFonts w:asciiTheme="majorBidi" w:hAnsiTheme="majorBidi" w:cstheme="majorBidi"/>
          <w:sz w:val="20"/>
          <w:szCs w:val="20"/>
          <w:lang w:val="en-US"/>
        </w:rPr>
        <w:t>: A contradiction between a statement's stated and intended meaning.</w:t>
      </w:r>
    </w:p>
    <w:p w14:paraId="6665E975" w14:textId="55D6193C" w:rsidR="008D5BCF" w:rsidRPr="008D5BCF" w:rsidRDefault="008D5BCF" w:rsidP="00664EBD">
      <w:pPr>
        <w:pStyle w:val="Textonotapie"/>
        <w:numPr>
          <w:ilvl w:val="0"/>
          <w:numId w:val="7"/>
        </w:numPr>
        <w:spacing w:after="120"/>
        <w:ind w:left="0"/>
        <w:jc w:val="both"/>
        <w:rPr>
          <w:rFonts w:asciiTheme="majorBidi" w:hAnsiTheme="majorBidi" w:cstheme="majorBidi"/>
          <w:sz w:val="20"/>
          <w:szCs w:val="20"/>
          <w:lang w:val="en-US"/>
        </w:rPr>
      </w:pPr>
      <w:r w:rsidRPr="008D5BCF">
        <w:rPr>
          <w:rFonts w:asciiTheme="majorBidi" w:hAnsiTheme="majorBidi" w:cstheme="majorBidi"/>
          <w:i/>
          <w:iCs/>
          <w:sz w:val="20"/>
          <w:szCs w:val="20"/>
          <w:lang w:val="en-US"/>
        </w:rPr>
        <w:t>Dramatic irony</w:t>
      </w:r>
      <w:r w:rsidRPr="008D5BCF">
        <w:rPr>
          <w:rFonts w:asciiTheme="majorBidi" w:hAnsiTheme="majorBidi" w:cstheme="majorBidi"/>
          <w:sz w:val="20"/>
          <w:szCs w:val="20"/>
          <w:lang w:val="en-US"/>
        </w:rPr>
        <w:t xml:space="preserve"> and tragic irony: A disparity of awareness between an actor and an observer: when words and actions possess significance that the listener or audience understands, but the speaker or character does not; for </w:t>
      </w:r>
      <w:proofErr w:type="gramStart"/>
      <w:r w:rsidRPr="008D5BCF">
        <w:rPr>
          <w:rFonts w:asciiTheme="majorBidi" w:hAnsiTheme="majorBidi" w:cstheme="majorBidi"/>
          <w:sz w:val="20"/>
          <w:szCs w:val="20"/>
          <w:lang w:val="en-US"/>
        </w:rPr>
        <w:t>example</w:t>
      </w:r>
      <w:proofErr w:type="gramEnd"/>
      <w:r w:rsidRPr="008D5BCF">
        <w:rPr>
          <w:rFonts w:asciiTheme="majorBidi" w:hAnsiTheme="majorBidi" w:cstheme="majorBidi"/>
          <w:sz w:val="20"/>
          <w:szCs w:val="20"/>
          <w:lang w:val="en-US"/>
        </w:rPr>
        <w:t xml:space="preserve"> when a character says to another "I'll see you tomorrow!" when the audience (but not the character) knows that the character will die before morning. It is most often used when the author causes a character to speak or act erroneously, out of ignorance of some portion of the truth of which the audience is aware. In tragic irony, the audience knows the character is making a mistake, even as the character is making it.</w:t>
      </w:r>
    </w:p>
    <w:p w14:paraId="77E9FB98" w14:textId="47B87364" w:rsidR="008D5BCF" w:rsidRPr="00664EBD" w:rsidRDefault="008D5BCF" w:rsidP="00664EBD">
      <w:pPr>
        <w:pStyle w:val="Textonotapie"/>
        <w:numPr>
          <w:ilvl w:val="0"/>
          <w:numId w:val="7"/>
        </w:numPr>
        <w:spacing w:after="120"/>
        <w:ind w:left="0"/>
        <w:jc w:val="both"/>
        <w:rPr>
          <w:rFonts w:asciiTheme="majorBidi" w:hAnsiTheme="majorBidi" w:cstheme="majorBidi"/>
          <w:sz w:val="20"/>
          <w:szCs w:val="20"/>
          <w:lang w:val="es-IT"/>
        </w:rPr>
      </w:pPr>
      <w:r>
        <w:rPr>
          <w:rFonts w:asciiTheme="majorBidi" w:hAnsiTheme="majorBidi" w:cstheme="majorBidi"/>
          <w:i/>
          <w:iCs/>
          <w:sz w:val="20"/>
          <w:szCs w:val="20"/>
          <w:lang w:val="en-US"/>
        </w:rPr>
        <w:t>S</w:t>
      </w:r>
      <w:r w:rsidRPr="008D5BCF">
        <w:rPr>
          <w:rFonts w:asciiTheme="majorBidi" w:hAnsiTheme="majorBidi" w:cstheme="majorBidi"/>
          <w:i/>
          <w:iCs/>
          <w:sz w:val="20"/>
          <w:szCs w:val="20"/>
          <w:lang w:val="es-IT"/>
        </w:rPr>
        <w:t xml:space="preserve">ituational </w:t>
      </w:r>
      <w:proofErr w:type="gramStart"/>
      <w:r w:rsidRPr="008D5BCF">
        <w:rPr>
          <w:rFonts w:asciiTheme="majorBidi" w:hAnsiTheme="majorBidi" w:cstheme="majorBidi"/>
          <w:i/>
          <w:iCs/>
          <w:sz w:val="20"/>
          <w:szCs w:val="20"/>
          <w:lang w:val="es-IT"/>
        </w:rPr>
        <w:t>irony</w:t>
      </w:r>
      <w:r w:rsidRPr="008D5BCF">
        <w:rPr>
          <w:rFonts w:asciiTheme="majorBidi" w:hAnsiTheme="majorBidi" w:cstheme="majorBidi"/>
          <w:sz w:val="20"/>
          <w:szCs w:val="20"/>
          <w:lang w:val="en-US"/>
        </w:rPr>
        <w:t xml:space="preserve"> :</w:t>
      </w:r>
      <w:proofErr w:type="gramEnd"/>
      <w:r w:rsidRPr="008D5BCF">
        <w:rPr>
          <w:rFonts w:asciiTheme="majorBidi" w:hAnsiTheme="majorBidi" w:cstheme="majorBidi"/>
          <w:sz w:val="20"/>
          <w:szCs w:val="20"/>
          <w:lang w:val="en-US"/>
        </w:rPr>
        <w:t xml:space="preserve"> The disparity of intention and result; when the result of an action is contrary to the desired or expected effect.</w:t>
      </w:r>
    </w:p>
  </w:footnote>
  <w:footnote w:id="2">
    <w:p w14:paraId="13C094BD" w14:textId="7040B970" w:rsidR="001D04DB" w:rsidRPr="001D04DB" w:rsidRDefault="001D04DB" w:rsidP="00664EBD">
      <w:pPr>
        <w:pStyle w:val="Textonotapie"/>
        <w:spacing w:after="120"/>
        <w:jc w:val="both"/>
        <w:rPr>
          <w:rFonts w:asciiTheme="majorBidi" w:hAnsiTheme="majorBidi" w:cstheme="majorBidi"/>
          <w:sz w:val="20"/>
          <w:szCs w:val="20"/>
          <w:vertAlign w:val="superscript"/>
        </w:rPr>
      </w:pPr>
      <w:r>
        <w:rPr>
          <w:rStyle w:val="Refdenotaalpie"/>
        </w:rPr>
        <w:footnoteRef/>
      </w:r>
      <w:r w:rsidRPr="001D04DB">
        <w:rPr>
          <w:lang w:val="en-US"/>
        </w:rPr>
        <w:t xml:space="preserve"> </w:t>
      </w:r>
      <w:r w:rsidRPr="008D5BCF">
        <w:rPr>
          <w:rFonts w:asciiTheme="majorBidi" w:hAnsiTheme="majorBidi" w:cstheme="majorBidi"/>
          <w:sz w:val="20"/>
          <w:szCs w:val="20"/>
          <w:lang w:val="en-US"/>
        </w:rPr>
        <w:t xml:space="preserve">Cf. </w:t>
      </w:r>
      <w:r w:rsidRPr="008D5BCF">
        <w:rPr>
          <w:rFonts w:asciiTheme="majorBidi" w:hAnsiTheme="majorBidi" w:cstheme="majorBidi"/>
          <w:smallCaps/>
          <w:sz w:val="20"/>
          <w:szCs w:val="20"/>
          <w:lang w:val="en-US"/>
        </w:rPr>
        <w:t>Rhoads, D., Dewey, J., Michie, D.,</w:t>
      </w:r>
      <w:r w:rsidRPr="008D5BCF">
        <w:rPr>
          <w:rFonts w:asciiTheme="majorBidi" w:hAnsiTheme="majorBidi" w:cstheme="majorBidi"/>
          <w:sz w:val="20"/>
          <w:szCs w:val="20"/>
          <w:lang w:val="en-US"/>
        </w:rPr>
        <w:t xml:space="preserve"> </w:t>
      </w:r>
      <w:r w:rsidRPr="008D5BCF">
        <w:rPr>
          <w:rFonts w:asciiTheme="majorBidi" w:hAnsiTheme="majorBidi" w:cstheme="majorBidi"/>
          <w:i/>
          <w:sz w:val="20"/>
          <w:szCs w:val="20"/>
          <w:lang w:val="en-US"/>
        </w:rPr>
        <w:t xml:space="preserve">Il </w:t>
      </w:r>
      <w:proofErr w:type="spellStart"/>
      <w:r w:rsidRPr="008D5BCF">
        <w:rPr>
          <w:rFonts w:asciiTheme="majorBidi" w:hAnsiTheme="majorBidi" w:cstheme="majorBidi"/>
          <w:i/>
          <w:sz w:val="20"/>
          <w:szCs w:val="20"/>
          <w:lang w:val="en-US"/>
        </w:rPr>
        <w:t>racconto</w:t>
      </w:r>
      <w:proofErr w:type="spellEnd"/>
      <w:r w:rsidRPr="008D5BCF">
        <w:rPr>
          <w:rFonts w:asciiTheme="majorBidi" w:hAnsiTheme="majorBidi" w:cstheme="majorBidi"/>
          <w:i/>
          <w:sz w:val="20"/>
          <w:szCs w:val="20"/>
          <w:lang w:val="en-US"/>
        </w:rPr>
        <w:t xml:space="preserve"> di Marco. </w:t>
      </w:r>
      <w:proofErr w:type="spellStart"/>
      <w:r w:rsidRPr="008D5BCF">
        <w:rPr>
          <w:rFonts w:asciiTheme="majorBidi" w:hAnsiTheme="majorBidi" w:cstheme="majorBidi"/>
          <w:i/>
          <w:sz w:val="20"/>
          <w:szCs w:val="20"/>
        </w:rPr>
        <w:t>Introduzione</w:t>
      </w:r>
      <w:proofErr w:type="spellEnd"/>
      <w:r w:rsidRPr="008D5BCF">
        <w:rPr>
          <w:rFonts w:asciiTheme="majorBidi" w:hAnsiTheme="majorBidi" w:cstheme="majorBidi"/>
          <w:i/>
          <w:sz w:val="20"/>
          <w:szCs w:val="20"/>
        </w:rPr>
        <w:t xml:space="preserve"> </w:t>
      </w:r>
      <w:proofErr w:type="spellStart"/>
      <w:r w:rsidRPr="008D5BCF">
        <w:rPr>
          <w:rFonts w:asciiTheme="majorBidi" w:hAnsiTheme="majorBidi" w:cstheme="majorBidi"/>
          <w:i/>
          <w:sz w:val="20"/>
          <w:szCs w:val="20"/>
        </w:rPr>
        <w:t>narratologica</w:t>
      </w:r>
      <w:proofErr w:type="spellEnd"/>
      <w:r w:rsidRPr="008D5BCF">
        <w:rPr>
          <w:rFonts w:asciiTheme="majorBidi" w:hAnsiTheme="majorBidi" w:cstheme="majorBidi"/>
          <w:i/>
          <w:sz w:val="20"/>
          <w:szCs w:val="20"/>
        </w:rPr>
        <w:t xml:space="preserve"> a un </w:t>
      </w:r>
      <w:proofErr w:type="spellStart"/>
      <w:r w:rsidRPr="008D5BCF">
        <w:rPr>
          <w:rFonts w:asciiTheme="majorBidi" w:hAnsiTheme="majorBidi" w:cstheme="majorBidi"/>
          <w:i/>
          <w:sz w:val="20"/>
          <w:szCs w:val="20"/>
        </w:rPr>
        <w:t>vangelo</w:t>
      </w:r>
      <w:proofErr w:type="spellEnd"/>
      <w:r w:rsidRPr="008D5BCF">
        <w:rPr>
          <w:rFonts w:asciiTheme="majorBidi" w:hAnsiTheme="majorBidi" w:cstheme="majorBidi"/>
          <w:sz w:val="20"/>
          <w:szCs w:val="20"/>
        </w:rPr>
        <w:t xml:space="preserve">, </w:t>
      </w:r>
      <w:proofErr w:type="spellStart"/>
      <w:r w:rsidRPr="008D5BCF">
        <w:rPr>
          <w:rFonts w:asciiTheme="majorBidi" w:hAnsiTheme="majorBidi" w:cstheme="majorBidi"/>
          <w:sz w:val="20"/>
          <w:szCs w:val="20"/>
        </w:rPr>
        <w:t>Paideia</w:t>
      </w:r>
      <w:proofErr w:type="spellEnd"/>
      <w:r w:rsidRPr="008D5BCF">
        <w:rPr>
          <w:rFonts w:asciiTheme="majorBidi" w:hAnsiTheme="majorBidi" w:cstheme="majorBidi"/>
          <w:sz w:val="20"/>
          <w:szCs w:val="20"/>
        </w:rPr>
        <w:t>, Brescia 2011</w:t>
      </w:r>
      <w:r>
        <w:rPr>
          <w:rFonts w:asciiTheme="majorBidi" w:hAnsiTheme="majorBidi" w:cstheme="majorBidi"/>
          <w:sz w:val="20"/>
          <w:szCs w:val="20"/>
        </w:rPr>
        <w:t>, 103</w:t>
      </w:r>
      <w:r w:rsidRPr="008D5BCF">
        <w:rPr>
          <w:rFonts w:asciiTheme="majorBidi" w:hAnsiTheme="majorBidi" w:cstheme="majorBidi"/>
          <w:sz w:val="20"/>
          <w:szCs w:val="20"/>
        </w:rPr>
        <w:t xml:space="preserve"> </w:t>
      </w:r>
      <w:r w:rsidRPr="008D5BCF">
        <w:rPr>
          <w:rStyle w:val="Refdenotaalpie"/>
          <w:rFonts w:asciiTheme="majorBidi" w:hAnsiTheme="majorBidi" w:cstheme="majorBidi"/>
          <w:sz w:val="20"/>
          <w:szCs w:val="20"/>
          <w:vertAlign w:val="baseline"/>
        </w:rPr>
        <w:t>(</w:t>
      </w:r>
      <w:r w:rsidRPr="008D5BCF">
        <w:rPr>
          <w:rStyle w:val="Refdenotaalpie"/>
          <w:rFonts w:asciiTheme="majorBidi" w:hAnsiTheme="majorBidi" w:cstheme="majorBidi"/>
          <w:i/>
          <w:sz w:val="20"/>
          <w:szCs w:val="20"/>
          <w:vertAlign w:val="baseline"/>
        </w:rPr>
        <w:t xml:space="preserve">Mark as </w:t>
      </w:r>
      <w:proofErr w:type="spellStart"/>
      <w:r w:rsidRPr="008D5BCF">
        <w:rPr>
          <w:rStyle w:val="Refdenotaalpie"/>
          <w:rFonts w:asciiTheme="majorBidi" w:hAnsiTheme="majorBidi" w:cstheme="majorBidi"/>
          <w:i/>
          <w:sz w:val="20"/>
          <w:szCs w:val="20"/>
          <w:vertAlign w:val="baseline"/>
        </w:rPr>
        <w:t>Story</w:t>
      </w:r>
      <w:proofErr w:type="spellEnd"/>
      <w:r w:rsidRPr="008D5BCF">
        <w:rPr>
          <w:rStyle w:val="Refdenotaalpie"/>
          <w:rFonts w:asciiTheme="majorBidi" w:hAnsiTheme="majorBidi" w:cstheme="majorBidi"/>
          <w:i/>
          <w:sz w:val="20"/>
          <w:szCs w:val="20"/>
          <w:vertAlign w:val="baseline"/>
        </w:rPr>
        <w:t xml:space="preserve">. </w:t>
      </w:r>
      <w:proofErr w:type="spellStart"/>
      <w:r w:rsidRPr="008D5BCF">
        <w:rPr>
          <w:rStyle w:val="Refdenotaalpie"/>
          <w:rFonts w:asciiTheme="majorBidi" w:hAnsiTheme="majorBidi" w:cstheme="majorBidi"/>
          <w:i/>
          <w:sz w:val="20"/>
          <w:szCs w:val="20"/>
          <w:vertAlign w:val="baseline"/>
        </w:rPr>
        <w:t>An</w:t>
      </w:r>
      <w:proofErr w:type="spellEnd"/>
      <w:r w:rsidRPr="008D5BCF">
        <w:rPr>
          <w:rStyle w:val="Refdenotaalpie"/>
          <w:rFonts w:asciiTheme="majorBidi" w:hAnsiTheme="majorBidi" w:cstheme="majorBidi"/>
          <w:i/>
          <w:sz w:val="20"/>
          <w:szCs w:val="20"/>
          <w:vertAlign w:val="baseline"/>
        </w:rPr>
        <w:t xml:space="preserve"> </w:t>
      </w:r>
      <w:proofErr w:type="spellStart"/>
      <w:r w:rsidRPr="008D5BCF">
        <w:rPr>
          <w:rStyle w:val="Refdenotaalpie"/>
          <w:rFonts w:asciiTheme="majorBidi" w:hAnsiTheme="majorBidi" w:cstheme="majorBidi"/>
          <w:i/>
          <w:sz w:val="20"/>
          <w:szCs w:val="20"/>
          <w:vertAlign w:val="baseline"/>
        </w:rPr>
        <w:t>Introduction</w:t>
      </w:r>
      <w:proofErr w:type="spellEnd"/>
      <w:r w:rsidRPr="008D5BCF">
        <w:rPr>
          <w:rStyle w:val="Refdenotaalpie"/>
          <w:rFonts w:asciiTheme="majorBidi" w:hAnsiTheme="majorBidi" w:cstheme="majorBidi"/>
          <w:i/>
          <w:sz w:val="20"/>
          <w:szCs w:val="20"/>
          <w:vertAlign w:val="baseline"/>
        </w:rPr>
        <w:t xml:space="preserve"> to </w:t>
      </w:r>
      <w:proofErr w:type="spellStart"/>
      <w:r w:rsidRPr="008D5BCF">
        <w:rPr>
          <w:rStyle w:val="Refdenotaalpie"/>
          <w:rFonts w:asciiTheme="majorBidi" w:hAnsiTheme="majorBidi" w:cstheme="majorBidi"/>
          <w:i/>
          <w:sz w:val="20"/>
          <w:szCs w:val="20"/>
          <w:vertAlign w:val="baseline"/>
        </w:rPr>
        <w:t>the</w:t>
      </w:r>
      <w:proofErr w:type="spellEnd"/>
      <w:r w:rsidRPr="008D5BCF">
        <w:rPr>
          <w:rStyle w:val="Refdenotaalpie"/>
          <w:rFonts w:asciiTheme="majorBidi" w:hAnsiTheme="majorBidi" w:cstheme="majorBidi"/>
          <w:i/>
          <w:sz w:val="20"/>
          <w:szCs w:val="20"/>
          <w:vertAlign w:val="baseline"/>
        </w:rPr>
        <w:t xml:space="preserve"> </w:t>
      </w:r>
      <w:proofErr w:type="spellStart"/>
      <w:r w:rsidRPr="008D5BCF">
        <w:rPr>
          <w:rStyle w:val="Refdenotaalpie"/>
          <w:rFonts w:asciiTheme="majorBidi" w:hAnsiTheme="majorBidi" w:cstheme="majorBidi"/>
          <w:i/>
          <w:sz w:val="20"/>
          <w:szCs w:val="20"/>
          <w:vertAlign w:val="baseline"/>
        </w:rPr>
        <w:t>Narrative</w:t>
      </w:r>
      <w:proofErr w:type="spellEnd"/>
      <w:r w:rsidRPr="008D5BCF">
        <w:rPr>
          <w:rStyle w:val="Refdenotaalpie"/>
          <w:rFonts w:asciiTheme="majorBidi" w:hAnsiTheme="majorBidi" w:cstheme="majorBidi"/>
          <w:i/>
          <w:sz w:val="20"/>
          <w:szCs w:val="20"/>
          <w:vertAlign w:val="baseline"/>
        </w:rPr>
        <w:t xml:space="preserve"> of a </w:t>
      </w:r>
      <w:proofErr w:type="spellStart"/>
      <w:r w:rsidRPr="008D5BCF">
        <w:rPr>
          <w:rStyle w:val="Refdenotaalpie"/>
          <w:rFonts w:asciiTheme="majorBidi" w:hAnsiTheme="majorBidi" w:cstheme="majorBidi"/>
          <w:i/>
          <w:sz w:val="20"/>
          <w:szCs w:val="20"/>
          <w:vertAlign w:val="baseline"/>
        </w:rPr>
        <w:t>Gospel</w:t>
      </w:r>
      <w:proofErr w:type="spellEnd"/>
      <w:r w:rsidRPr="008D5BCF">
        <w:rPr>
          <w:rStyle w:val="Refdenotaalpie"/>
          <w:rFonts w:asciiTheme="majorBidi" w:hAnsiTheme="majorBidi" w:cstheme="majorBidi"/>
          <w:sz w:val="20"/>
          <w:szCs w:val="20"/>
          <w:vertAlign w:val="baseline"/>
        </w:rPr>
        <w:t xml:space="preserve">, </w:t>
      </w:r>
      <w:r>
        <w:rPr>
          <w:rStyle w:val="Refdenotaalpie"/>
          <w:rFonts w:asciiTheme="majorBidi" w:hAnsiTheme="majorBidi" w:cstheme="majorBidi"/>
          <w:sz w:val="20"/>
          <w:szCs w:val="20"/>
          <w:vertAlign w:val="baseline"/>
        </w:rPr>
        <w:t>2ª</w:t>
      </w:r>
      <w:r>
        <w:rPr>
          <w:rFonts w:asciiTheme="majorBidi" w:hAnsiTheme="majorBidi" w:cstheme="majorBidi"/>
          <w:sz w:val="20"/>
          <w:szCs w:val="20"/>
        </w:rPr>
        <w:t xml:space="preserve"> </w:t>
      </w:r>
      <w:proofErr w:type="spellStart"/>
      <w:r>
        <w:rPr>
          <w:rFonts w:asciiTheme="majorBidi" w:hAnsiTheme="majorBidi" w:cstheme="majorBidi"/>
          <w:sz w:val="20"/>
          <w:szCs w:val="20"/>
        </w:rPr>
        <w:t>ed</w:t>
      </w:r>
      <w:proofErr w:type="spellEnd"/>
      <w:r w:rsidRPr="008D5BCF">
        <w:rPr>
          <w:rStyle w:val="Refdenotaalpie"/>
          <w:rFonts w:asciiTheme="majorBidi" w:hAnsiTheme="majorBidi" w:cstheme="majorBidi"/>
          <w:sz w:val="20"/>
          <w:szCs w:val="20"/>
          <w:vertAlign w:val="baseline"/>
        </w:rPr>
        <w:t xml:space="preserve">, </w:t>
      </w:r>
      <w:proofErr w:type="spellStart"/>
      <w:r w:rsidRPr="008D5BCF">
        <w:rPr>
          <w:rStyle w:val="Refdenotaalpie"/>
          <w:rFonts w:asciiTheme="majorBidi" w:hAnsiTheme="majorBidi" w:cstheme="majorBidi"/>
          <w:sz w:val="20"/>
          <w:szCs w:val="20"/>
          <w:vertAlign w:val="baseline"/>
        </w:rPr>
        <w:t>Augsburg</w:t>
      </w:r>
      <w:proofErr w:type="spellEnd"/>
      <w:r w:rsidRPr="008D5BCF">
        <w:rPr>
          <w:rStyle w:val="Refdenotaalpie"/>
          <w:rFonts w:asciiTheme="majorBidi" w:hAnsiTheme="majorBidi" w:cstheme="majorBidi"/>
          <w:sz w:val="20"/>
          <w:szCs w:val="20"/>
          <w:vertAlign w:val="baseline"/>
        </w:rPr>
        <w:t xml:space="preserve"> </w:t>
      </w:r>
      <w:proofErr w:type="spellStart"/>
      <w:r w:rsidRPr="008D5BCF">
        <w:rPr>
          <w:rStyle w:val="Refdenotaalpie"/>
          <w:rFonts w:asciiTheme="majorBidi" w:hAnsiTheme="majorBidi" w:cstheme="majorBidi"/>
          <w:sz w:val="20"/>
          <w:szCs w:val="20"/>
          <w:vertAlign w:val="baseline"/>
        </w:rPr>
        <w:t>Fortress</w:t>
      </w:r>
      <w:proofErr w:type="spellEnd"/>
      <w:r w:rsidRPr="008D5BCF">
        <w:rPr>
          <w:rStyle w:val="Refdenotaalpie"/>
          <w:rFonts w:asciiTheme="majorBidi" w:hAnsiTheme="majorBidi" w:cstheme="majorBidi"/>
          <w:sz w:val="20"/>
          <w:szCs w:val="20"/>
          <w:vertAlign w:val="baseline"/>
        </w:rPr>
        <w:t>, Minneapolis 1999)</w:t>
      </w:r>
      <w:r w:rsidRPr="008D5BCF">
        <w:rPr>
          <w:rFonts w:asciiTheme="majorBidi" w:hAnsiTheme="majorBidi" w:cstheme="majorBidi"/>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302E0"/>
    <w:multiLevelType w:val="hybridMultilevel"/>
    <w:tmpl w:val="0DE8C2A2"/>
    <w:lvl w:ilvl="0" w:tplc="7D9E774C">
      <w:start w:val="3"/>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0AD3D07"/>
    <w:multiLevelType w:val="hybridMultilevel"/>
    <w:tmpl w:val="13F04958"/>
    <w:lvl w:ilvl="0" w:tplc="713C6542">
      <w:start w:val="1"/>
      <w:numFmt w:val="bullet"/>
      <w:lvlText w:val="-"/>
      <w:lvlJc w:val="left"/>
      <w:pPr>
        <w:ind w:left="720" w:hanging="360"/>
      </w:pPr>
      <w:rPr>
        <w:rFonts w:ascii="Times New Roman" w:eastAsiaTheme="minorHAnsi" w:hAnsi="Times New Roman" w:cs="Times New Roman" w:hint="default"/>
        <w:i/>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4AFC6944"/>
    <w:multiLevelType w:val="hybridMultilevel"/>
    <w:tmpl w:val="D5A82EA0"/>
    <w:lvl w:ilvl="0" w:tplc="9614092A">
      <w:start w:val="1"/>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4F7F0E32"/>
    <w:multiLevelType w:val="hybridMultilevel"/>
    <w:tmpl w:val="ABD0BB02"/>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799A67C5"/>
    <w:multiLevelType w:val="hybridMultilevel"/>
    <w:tmpl w:val="E2D8F552"/>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7B86239B"/>
    <w:multiLevelType w:val="hybridMultilevel"/>
    <w:tmpl w:val="4448D8B6"/>
    <w:lvl w:ilvl="0" w:tplc="ED80DA46">
      <w:start w:val="3"/>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7FDF6B91"/>
    <w:multiLevelType w:val="hybridMultilevel"/>
    <w:tmpl w:val="4F94481E"/>
    <w:lvl w:ilvl="0" w:tplc="725483AE">
      <w:start w:val="3"/>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303294"/>
    <w:rsid w:val="00000B71"/>
    <w:rsid w:val="00036B4D"/>
    <w:rsid w:val="000520BC"/>
    <w:rsid w:val="00072F87"/>
    <w:rsid w:val="000D2EF9"/>
    <w:rsid w:val="000E4E22"/>
    <w:rsid w:val="0011343D"/>
    <w:rsid w:val="00137657"/>
    <w:rsid w:val="00145BFA"/>
    <w:rsid w:val="00181ACC"/>
    <w:rsid w:val="00190584"/>
    <w:rsid w:val="001A547E"/>
    <w:rsid w:val="001D04DB"/>
    <w:rsid w:val="001D42AE"/>
    <w:rsid w:val="002A03F3"/>
    <w:rsid w:val="002A4941"/>
    <w:rsid w:val="00300BAC"/>
    <w:rsid w:val="00303294"/>
    <w:rsid w:val="00342CBD"/>
    <w:rsid w:val="00352FB7"/>
    <w:rsid w:val="00373207"/>
    <w:rsid w:val="003746AF"/>
    <w:rsid w:val="00381006"/>
    <w:rsid w:val="003A53E9"/>
    <w:rsid w:val="003B3E97"/>
    <w:rsid w:val="00425BAE"/>
    <w:rsid w:val="004455CC"/>
    <w:rsid w:val="00454422"/>
    <w:rsid w:val="00476DA9"/>
    <w:rsid w:val="004A2742"/>
    <w:rsid w:val="004F4756"/>
    <w:rsid w:val="004F6C50"/>
    <w:rsid w:val="00514FBD"/>
    <w:rsid w:val="005678D1"/>
    <w:rsid w:val="00571DC8"/>
    <w:rsid w:val="005763A9"/>
    <w:rsid w:val="00583643"/>
    <w:rsid w:val="005A16D7"/>
    <w:rsid w:val="005B5A5D"/>
    <w:rsid w:val="005D4F09"/>
    <w:rsid w:val="005D7589"/>
    <w:rsid w:val="00664EBD"/>
    <w:rsid w:val="006718A2"/>
    <w:rsid w:val="006744B3"/>
    <w:rsid w:val="006A0755"/>
    <w:rsid w:val="006C0A16"/>
    <w:rsid w:val="00717730"/>
    <w:rsid w:val="007B0BC0"/>
    <w:rsid w:val="007B6228"/>
    <w:rsid w:val="007C153C"/>
    <w:rsid w:val="0084041E"/>
    <w:rsid w:val="0085486C"/>
    <w:rsid w:val="00857DCC"/>
    <w:rsid w:val="0086428B"/>
    <w:rsid w:val="00892F88"/>
    <w:rsid w:val="00894C82"/>
    <w:rsid w:val="008D5BCF"/>
    <w:rsid w:val="008E2CEE"/>
    <w:rsid w:val="00944B50"/>
    <w:rsid w:val="00957CE2"/>
    <w:rsid w:val="00977D81"/>
    <w:rsid w:val="009908DA"/>
    <w:rsid w:val="00991CD6"/>
    <w:rsid w:val="00994D16"/>
    <w:rsid w:val="00A129F6"/>
    <w:rsid w:val="00A16CD8"/>
    <w:rsid w:val="00A47358"/>
    <w:rsid w:val="00AC02CD"/>
    <w:rsid w:val="00B1024B"/>
    <w:rsid w:val="00B7790E"/>
    <w:rsid w:val="00BA611E"/>
    <w:rsid w:val="00BA6D88"/>
    <w:rsid w:val="00C31CE1"/>
    <w:rsid w:val="00C97330"/>
    <w:rsid w:val="00CB5E11"/>
    <w:rsid w:val="00CB782F"/>
    <w:rsid w:val="00CC4218"/>
    <w:rsid w:val="00D128EB"/>
    <w:rsid w:val="00D20230"/>
    <w:rsid w:val="00D23B0B"/>
    <w:rsid w:val="00D525CD"/>
    <w:rsid w:val="00DA63B2"/>
    <w:rsid w:val="00DB2D74"/>
    <w:rsid w:val="00DF48B2"/>
    <w:rsid w:val="00DF4A2F"/>
    <w:rsid w:val="00E461EA"/>
    <w:rsid w:val="00E50F5F"/>
    <w:rsid w:val="00E5123B"/>
    <w:rsid w:val="00E61631"/>
    <w:rsid w:val="00E635CF"/>
    <w:rsid w:val="00E661C8"/>
    <w:rsid w:val="00EA4176"/>
    <w:rsid w:val="00EE452E"/>
    <w:rsid w:val="00F6256F"/>
    <w:rsid w:val="00F830BC"/>
    <w:rsid w:val="00F86A0F"/>
    <w:rsid w:val="00F96269"/>
    <w:rsid w:val="00FA1EF6"/>
    <w:rsid w:val="00FA7FB7"/>
    <w:rsid w:val="00FB2D61"/>
    <w:rsid w:val="00FC7A96"/>
  </w:rsids>
  <m:mathPr>
    <m:mathFont m:val="Cambria Math"/>
    <m:brkBin m:val="before"/>
    <m:brkBinSub m:val="--"/>
    <m:smallFrac m:val="0"/>
    <m:dispDef m:val="0"/>
    <m:lMargin m:val="0"/>
    <m:rMargin m:val="0"/>
    <m:defJc m:val="centerGroup"/>
    <m:wrapRight/>
    <m:intLim m:val="subSup"/>
    <m:naryLim m:val="subSup"/>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3AF84"/>
  <w15:docId w15:val="{D9F18C39-92DF-8F43-A139-7EF047A47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4CEA"/>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3746AF"/>
  </w:style>
  <w:style w:type="character" w:customStyle="1" w:styleId="TextonotapieCar">
    <w:name w:val="Texto nota pie Car"/>
    <w:basedOn w:val="Fuentedeprrafopredeter"/>
    <w:link w:val="Textonotapie"/>
    <w:rsid w:val="003746AF"/>
    <w:rPr>
      <w:lang w:val="es-ES_tradnl"/>
    </w:rPr>
  </w:style>
  <w:style w:type="character" w:styleId="Refdenotaalpie">
    <w:name w:val="footnote reference"/>
    <w:basedOn w:val="Fuentedeprrafopredeter"/>
    <w:uiPriority w:val="99"/>
    <w:rsid w:val="003746AF"/>
    <w:rPr>
      <w:vertAlign w:val="superscript"/>
    </w:rPr>
  </w:style>
  <w:style w:type="paragraph" w:styleId="Mapadeldocumento">
    <w:name w:val="Document Map"/>
    <w:basedOn w:val="Normal"/>
    <w:link w:val="MapadeldocumentoCar"/>
    <w:rsid w:val="007B0BC0"/>
    <w:rPr>
      <w:rFonts w:ascii="Lucida Grande" w:hAnsi="Lucida Grande"/>
    </w:rPr>
  </w:style>
  <w:style w:type="character" w:customStyle="1" w:styleId="MapadeldocumentoCar">
    <w:name w:val="Mapa del documento Car"/>
    <w:basedOn w:val="Fuentedeprrafopredeter"/>
    <w:link w:val="Mapadeldocumento"/>
    <w:rsid w:val="007B0BC0"/>
    <w:rPr>
      <w:rFonts w:ascii="Lucida Grande" w:hAnsi="Lucida Grande"/>
      <w:lang w:val="es-ES_tradnl"/>
    </w:rPr>
  </w:style>
  <w:style w:type="paragraph" w:styleId="Prrafodelista">
    <w:name w:val="List Paragraph"/>
    <w:basedOn w:val="Normal"/>
    <w:rsid w:val="00381006"/>
    <w:pPr>
      <w:ind w:left="720"/>
      <w:contextualSpacing/>
    </w:pPr>
  </w:style>
  <w:style w:type="character" w:styleId="Hipervnculo">
    <w:name w:val="Hyperlink"/>
    <w:basedOn w:val="Fuentedeprrafopredeter"/>
    <w:unhideWhenUsed/>
    <w:rsid w:val="008D5BCF"/>
    <w:rPr>
      <w:color w:val="0000FF" w:themeColor="hyperlink"/>
      <w:u w:val="single"/>
    </w:rPr>
  </w:style>
  <w:style w:type="character" w:styleId="Mencinsinresolver">
    <w:name w:val="Unresolved Mention"/>
    <w:basedOn w:val="Fuentedeprrafopredeter"/>
    <w:uiPriority w:val="99"/>
    <w:semiHidden/>
    <w:unhideWhenUsed/>
    <w:rsid w:val="008D5BCF"/>
    <w:rPr>
      <w:color w:val="605E5C"/>
      <w:shd w:val="clear" w:color="auto" w:fill="E1DFDD"/>
    </w:rPr>
  </w:style>
  <w:style w:type="paragraph" w:styleId="Piedepgina">
    <w:name w:val="footer"/>
    <w:basedOn w:val="Normal"/>
    <w:link w:val="PiedepginaCar"/>
    <w:unhideWhenUsed/>
    <w:rsid w:val="005763A9"/>
    <w:pPr>
      <w:tabs>
        <w:tab w:val="center" w:pos="4513"/>
        <w:tab w:val="right" w:pos="9026"/>
      </w:tabs>
    </w:pPr>
  </w:style>
  <w:style w:type="character" w:customStyle="1" w:styleId="PiedepginaCar">
    <w:name w:val="Pie de página Car"/>
    <w:basedOn w:val="Fuentedeprrafopredeter"/>
    <w:link w:val="Piedepgina"/>
    <w:rsid w:val="005763A9"/>
    <w:rPr>
      <w:lang w:val="es-ES_tradnl"/>
    </w:rPr>
  </w:style>
  <w:style w:type="character" w:styleId="Nmerodepgina">
    <w:name w:val="page number"/>
    <w:basedOn w:val="Fuentedeprrafopredeter"/>
    <w:semiHidden/>
    <w:unhideWhenUsed/>
    <w:rsid w:val="00576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442140">
      <w:bodyDiv w:val="1"/>
      <w:marLeft w:val="0"/>
      <w:marRight w:val="0"/>
      <w:marTop w:val="0"/>
      <w:marBottom w:val="0"/>
      <w:divBdr>
        <w:top w:val="none" w:sz="0" w:space="0" w:color="auto"/>
        <w:left w:val="none" w:sz="0" w:space="0" w:color="auto"/>
        <w:bottom w:val="none" w:sz="0" w:space="0" w:color="auto"/>
        <w:right w:val="none" w:sz="0" w:space="0" w:color="auto"/>
      </w:divBdr>
    </w:div>
    <w:div w:id="818617052">
      <w:bodyDiv w:val="1"/>
      <w:marLeft w:val="0"/>
      <w:marRight w:val="0"/>
      <w:marTop w:val="0"/>
      <w:marBottom w:val="0"/>
      <w:divBdr>
        <w:top w:val="none" w:sz="0" w:space="0" w:color="auto"/>
        <w:left w:val="none" w:sz="0" w:space="0" w:color="auto"/>
        <w:bottom w:val="none" w:sz="0" w:space="0" w:color="auto"/>
        <w:right w:val="none" w:sz="0" w:space="0" w:color="auto"/>
      </w:divBdr>
    </w:div>
    <w:div w:id="894004175">
      <w:bodyDiv w:val="1"/>
      <w:marLeft w:val="0"/>
      <w:marRight w:val="0"/>
      <w:marTop w:val="0"/>
      <w:marBottom w:val="0"/>
      <w:divBdr>
        <w:top w:val="none" w:sz="0" w:space="0" w:color="auto"/>
        <w:left w:val="none" w:sz="0" w:space="0" w:color="auto"/>
        <w:bottom w:val="none" w:sz="0" w:space="0" w:color="auto"/>
        <w:right w:val="none" w:sz="0" w:space="0" w:color="auto"/>
      </w:divBdr>
    </w:div>
    <w:div w:id="963461958">
      <w:bodyDiv w:val="1"/>
      <w:marLeft w:val="0"/>
      <w:marRight w:val="0"/>
      <w:marTop w:val="0"/>
      <w:marBottom w:val="0"/>
      <w:divBdr>
        <w:top w:val="none" w:sz="0" w:space="0" w:color="auto"/>
        <w:left w:val="none" w:sz="0" w:space="0" w:color="auto"/>
        <w:bottom w:val="none" w:sz="0" w:space="0" w:color="auto"/>
        <w:right w:val="none" w:sz="0" w:space="0" w:color="auto"/>
      </w:divBdr>
    </w:div>
    <w:div w:id="1743335896">
      <w:bodyDiv w:val="1"/>
      <w:marLeft w:val="0"/>
      <w:marRight w:val="0"/>
      <w:marTop w:val="0"/>
      <w:marBottom w:val="0"/>
      <w:divBdr>
        <w:top w:val="none" w:sz="0" w:space="0" w:color="auto"/>
        <w:left w:val="none" w:sz="0" w:space="0" w:color="auto"/>
        <w:bottom w:val="none" w:sz="0" w:space="0" w:color="auto"/>
        <w:right w:val="none" w:sz="0" w:space="0" w:color="auto"/>
      </w:divBdr>
    </w:div>
    <w:div w:id="1816753036">
      <w:bodyDiv w:val="1"/>
      <w:marLeft w:val="0"/>
      <w:marRight w:val="0"/>
      <w:marTop w:val="0"/>
      <w:marBottom w:val="0"/>
      <w:divBdr>
        <w:top w:val="none" w:sz="0" w:space="0" w:color="auto"/>
        <w:left w:val="none" w:sz="0" w:space="0" w:color="auto"/>
        <w:bottom w:val="none" w:sz="0" w:space="0" w:color="auto"/>
        <w:right w:val="none" w:sz="0" w:space="0" w:color="auto"/>
      </w:divBdr>
    </w:div>
    <w:div w:id="18655141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Irony"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3</Pages>
  <Words>711</Words>
  <Characters>3911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Microsoft Office User</cp:lastModifiedBy>
  <cp:revision>20</cp:revision>
  <cp:lastPrinted>2017-12-12T18:25:00Z</cp:lastPrinted>
  <dcterms:created xsi:type="dcterms:W3CDTF">2017-12-09T15:52:00Z</dcterms:created>
  <dcterms:modified xsi:type="dcterms:W3CDTF">2021-04-29T17:47:00Z</dcterms:modified>
</cp:coreProperties>
</file>