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9541" w14:textId="670EB609" w:rsidR="00604710" w:rsidRPr="00B73AD7" w:rsidRDefault="00B96794" w:rsidP="00A67033">
      <w:pPr>
        <w:pStyle w:val="ndice3"/>
        <w:rPr>
          <w:i w:val="0"/>
          <w:iCs/>
          <w:lang w:val="it-IT"/>
        </w:rPr>
      </w:pPr>
      <w:r w:rsidRPr="00B73AD7">
        <w:rPr>
          <w:i w:val="0"/>
          <w:iCs/>
          <w:lang w:val="it-IT"/>
        </w:rPr>
        <w:t>Esercizio</w:t>
      </w:r>
      <w:r w:rsidR="001F34C2" w:rsidRPr="00B73AD7">
        <w:rPr>
          <w:i w:val="0"/>
          <w:iCs/>
          <w:lang w:val="it-IT"/>
        </w:rPr>
        <w:t xml:space="preserve"> </w:t>
      </w:r>
      <w:r w:rsidR="00830211" w:rsidRPr="00B73AD7">
        <w:rPr>
          <w:i w:val="0"/>
          <w:iCs/>
          <w:lang w:val="it-IT"/>
        </w:rPr>
        <w:t>4</w:t>
      </w:r>
      <w:r w:rsidR="00F20B93" w:rsidRPr="00B73AD7">
        <w:rPr>
          <w:i w:val="0"/>
          <w:iCs/>
          <w:lang w:val="it-IT"/>
        </w:rPr>
        <w:t>:</w:t>
      </w:r>
    </w:p>
    <w:p w14:paraId="7C068CEA" w14:textId="29C4E37C" w:rsidR="003A1380" w:rsidRPr="00B73AD7" w:rsidRDefault="00F20B93" w:rsidP="00A67033">
      <w:pPr>
        <w:pStyle w:val="ndice3"/>
        <w:rPr>
          <w:i w:val="0"/>
          <w:iCs/>
          <w:lang w:val="it-IT"/>
        </w:rPr>
      </w:pPr>
      <w:r w:rsidRPr="00B73AD7">
        <w:rPr>
          <w:i w:val="0"/>
          <w:iCs/>
          <w:lang w:val="it-IT"/>
        </w:rPr>
        <w:t xml:space="preserve">Mc 12,1-12: </w:t>
      </w:r>
      <w:r w:rsidR="00830211" w:rsidRPr="00B73AD7">
        <w:rPr>
          <w:i w:val="0"/>
          <w:iCs/>
          <w:lang w:val="it-IT"/>
        </w:rPr>
        <w:t>parabola dei vignaioli omicidi</w:t>
      </w:r>
    </w:p>
    <w:p w14:paraId="2258F6F4" w14:textId="01B1CB89" w:rsidR="001F1BD3" w:rsidRDefault="001F1BD3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5180F325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Introduzione</w:t>
      </w:r>
    </w:p>
    <w:p w14:paraId="5AFCB6C5" w14:textId="61678B0B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L’agire</w:t>
      </w:r>
      <w:r w:rsidRPr="00B73AD7">
        <w:rPr>
          <w:rFonts w:ascii="Times New Roman" w:hAnsi="Times New Roman"/>
          <w:lang w:val="it-IT"/>
        </w:rPr>
        <w:t xml:space="preserve"> di Gesù non lascia nessuno indifferente. I vari personaggi </w:t>
      </w:r>
      <w:r>
        <w:rPr>
          <w:rFonts w:ascii="Times New Roman" w:hAnsi="Times New Roman"/>
          <w:lang w:val="it-IT"/>
        </w:rPr>
        <w:t>si chiedono sul</w:t>
      </w:r>
      <w:r w:rsidRPr="00B73AD7">
        <w:rPr>
          <w:rFonts w:ascii="Times New Roman" w:hAnsi="Times New Roman"/>
          <w:lang w:val="it-IT"/>
        </w:rPr>
        <w:t>la sua autorità e la sua identità</w:t>
      </w:r>
      <w:r w:rsidR="00415B0B">
        <w:rPr>
          <w:rFonts w:ascii="Times New Roman" w:hAnsi="Times New Roman"/>
          <w:lang w:val="it-IT"/>
        </w:rPr>
        <w:t xml:space="preserve"> (</w:t>
      </w:r>
      <w:proofErr w:type="spellStart"/>
      <w:r w:rsidR="00415B0B">
        <w:rPr>
          <w:rFonts w:ascii="Times New Roman" w:hAnsi="Times New Roman"/>
          <w:lang w:val="it-IT"/>
        </w:rPr>
        <w:t>cf</w:t>
      </w:r>
      <w:proofErr w:type="spellEnd"/>
      <w:r w:rsidR="00415B0B">
        <w:rPr>
          <w:rFonts w:ascii="Times New Roman" w:hAnsi="Times New Roman"/>
          <w:lang w:val="it-IT"/>
        </w:rPr>
        <w:t xml:space="preserve">. 1,27; 4,41; </w:t>
      </w:r>
      <w:r w:rsidR="005C58D9">
        <w:rPr>
          <w:rFonts w:ascii="Times New Roman" w:hAnsi="Times New Roman"/>
          <w:lang w:val="it-IT"/>
        </w:rPr>
        <w:t>6,2-3)</w:t>
      </w:r>
      <w:r w:rsidRPr="00B73AD7">
        <w:rPr>
          <w:rFonts w:ascii="Times New Roman" w:hAnsi="Times New Roman"/>
          <w:lang w:val="it-IT"/>
        </w:rPr>
        <w:t xml:space="preserve">. Nelle loro risposte, alcuni lo mettono dalla </w:t>
      </w:r>
      <w:r>
        <w:rPr>
          <w:rFonts w:ascii="Times New Roman" w:hAnsi="Times New Roman"/>
          <w:lang w:val="it-IT"/>
        </w:rPr>
        <w:t>“</w:t>
      </w:r>
      <w:r w:rsidRPr="00B73AD7">
        <w:rPr>
          <w:rFonts w:ascii="Times New Roman" w:hAnsi="Times New Roman"/>
          <w:lang w:val="it-IT"/>
        </w:rPr>
        <w:t>parte di Dio</w:t>
      </w:r>
      <w:r>
        <w:rPr>
          <w:rFonts w:ascii="Times New Roman" w:hAnsi="Times New Roman"/>
          <w:lang w:val="it-IT"/>
        </w:rPr>
        <w:t>”</w:t>
      </w:r>
      <w:r w:rsidRPr="00B73AD7">
        <w:rPr>
          <w:rFonts w:ascii="Times New Roman" w:hAnsi="Times New Roman"/>
          <w:lang w:val="it-IT"/>
        </w:rPr>
        <w:t xml:space="preserve"> (la folla, Pietro, i demoni, </w:t>
      </w:r>
      <w:proofErr w:type="spellStart"/>
      <w:r w:rsidRPr="00B73AD7">
        <w:rPr>
          <w:rFonts w:ascii="Times New Roman" w:hAnsi="Times New Roman"/>
          <w:lang w:val="it-IT"/>
        </w:rPr>
        <w:t>Bartimeo</w:t>
      </w:r>
      <w:proofErr w:type="spellEnd"/>
      <w:r w:rsidRPr="00B73AD7">
        <w:rPr>
          <w:rFonts w:ascii="Times New Roman" w:hAnsi="Times New Roman"/>
          <w:lang w:val="it-IT"/>
        </w:rPr>
        <w:t>...), altri lo mettono dalla parte di Belzebù (</w:t>
      </w:r>
      <w:r>
        <w:rPr>
          <w:rFonts w:ascii="Times New Roman" w:hAnsi="Times New Roman"/>
          <w:lang w:val="it-IT"/>
        </w:rPr>
        <w:t>es. gli scribi in Mc 3,22</w:t>
      </w:r>
      <w:r w:rsidRPr="00B73AD7">
        <w:rPr>
          <w:rFonts w:ascii="Times New Roman" w:hAnsi="Times New Roman"/>
          <w:lang w:val="it-IT"/>
        </w:rPr>
        <w:t>).</w:t>
      </w:r>
    </w:p>
    <w:p w14:paraId="633041D1" w14:textId="13A68205" w:rsidR="0019260E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Durante l</w:t>
      </w:r>
      <w:r>
        <w:rPr>
          <w:rFonts w:ascii="Times New Roman" w:hAnsi="Times New Roman"/>
          <w:lang w:val="it-IT"/>
        </w:rPr>
        <w:t>’</w:t>
      </w:r>
      <w:r w:rsidRPr="00B73AD7">
        <w:rPr>
          <w:rFonts w:ascii="Times New Roman" w:hAnsi="Times New Roman"/>
          <w:lang w:val="it-IT"/>
        </w:rPr>
        <w:t xml:space="preserve">ultima tappa del suo ministero pubblico, a Gerusalemme, </w:t>
      </w:r>
      <w:r>
        <w:rPr>
          <w:rFonts w:ascii="Times New Roman" w:hAnsi="Times New Roman"/>
          <w:lang w:val="it-IT"/>
        </w:rPr>
        <w:t xml:space="preserve">si susseguono delle controversie </w:t>
      </w:r>
      <w:r w:rsidRPr="00B73AD7">
        <w:rPr>
          <w:rFonts w:ascii="Times New Roman" w:hAnsi="Times New Roman"/>
          <w:lang w:val="it-IT"/>
        </w:rPr>
        <w:t xml:space="preserve">con diversi gruppi. Dopo la purificazione del Tempio, le autorità del Sinedrio lo avvicinano e gli </w:t>
      </w:r>
      <w:r>
        <w:rPr>
          <w:rFonts w:ascii="Times New Roman" w:hAnsi="Times New Roman"/>
          <w:lang w:val="it-IT"/>
        </w:rPr>
        <w:t>interrogano</w:t>
      </w:r>
      <w:r w:rsidRPr="00B73AD7">
        <w:rPr>
          <w:rFonts w:ascii="Times New Roman" w:hAnsi="Times New Roman"/>
          <w:lang w:val="it-IT"/>
        </w:rPr>
        <w:t>: "Con quale autorità fai queste cose?" (</w:t>
      </w:r>
      <w:r>
        <w:rPr>
          <w:rFonts w:ascii="Times New Roman" w:hAnsi="Times New Roman"/>
          <w:lang w:val="it-IT"/>
        </w:rPr>
        <w:t>Mc 11,</w:t>
      </w:r>
      <w:r w:rsidR="00913FB3">
        <w:rPr>
          <w:rFonts w:ascii="Times New Roman" w:hAnsi="Times New Roman"/>
          <w:lang w:val="it-IT"/>
        </w:rPr>
        <w:t>28</w:t>
      </w:r>
      <w:r w:rsidRPr="00B73AD7">
        <w:rPr>
          <w:rFonts w:ascii="Times New Roman" w:hAnsi="Times New Roman"/>
          <w:lang w:val="it-IT"/>
        </w:rPr>
        <w:t xml:space="preserve">). </w:t>
      </w:r>
      <w:r>
        <w:rPr>
          <w:rFonts w:ascii="Times New Roman" w:hAnsi="Times New Roman"/>
          <w:lang w:val="it-IT"/>
        </w:rPr>
        <w:t>Apparentemente</w:t>
      </w:r>
      <w:r w:rsidRPr="00B73AD7">
        <w:rPr>
          <w:rFonts w:ascii="Times New Roman" w:hAnsi="Times New Roman"/>
          <w:lang w:val="it-IT"/>
        </w:rPr>
        <w:t xml:space="preserve">, </w:t>
      </w:r>
      <w:r>
        <w:rPr>
          <w:rFonts w:ascii="Times New Roman" w:hAnsi="Times New Roman"/>
          <w:lang w:val="it-IT"/>
        </w:rPr>
        <w:t>l’episodio conclude senza risposta</w:t>
      </w:r>
      <w:r w:rsidRPr="00B73AD7">
        <w:rPr>
          <w:rFonts w:ascii="Times New Roman" w:hAnsi="Times New Roman"/>
          <w:lang w:val="it-IT"/>
        </w:rPr>
        <w:t xml:space="preserve">. </w:t>
      </w:r>
      <w:r w:rsidR="0019260E">
        <w:rPr>
          <w:rFonts w:ascii="Times New Roman" w:hAnsi="Times New Roman"/>
          <w:lang w:val="it-IT"/>
        </w:rPr>
        <w:t>Ma, d</w:t>
      </w:r>
      <w:r>
        <w:rPr>
          <w:rFonts w:ascii="Times New Roman" w:hAnsi="Times New Roman"/>
          <w:lang w:val="it-IT"/>
        </w:rPr>
        <w:t xml:space="preserve">i seguito, </w:t>
      </w:r>
      <w:r w:rsidRPr="00B73AD7">
        <w:rPr>
          <w:rFonts w:ascii="Times New Roman" w:hAnsi="Times New Roman"/>
          <w:lang w:val="it-IT"/>
        </w:rPr>
        <w:t>Gesù racconta la parabola dei vignaioli assassini</w:t>
      </w:r>
      <w:r w:rsidR="00913FB3">
        <w:rPr>
          <w:rFonts w:ascii="Times New Roman" w:hAnsi="Times New Roman"/>
          <w:lang w:val="it-IT"/>
        </w:rPr>
        <w:t xml:space="preserve"> (</w:t>
      </w:r>
      <w:r w:rsidRPr="00B73AD7">
        <w:rPr>
          <w:rFonts w:ascii="Times New Roman" w:hAnsi="Times New Roman"/>
          <w:lang w:val="it-IT"/>
        </w:rPr>
        <w:t>Mc 12,1-12</w:t>
      </w:r>
      <w:r w:rsidR="00913FB3">
        <w:rPr>
          <w:rFonts w:ascii="Times New Roman" w:hAnsi="Times New Roman"/>
          <w:lang w:val="it-IT"/>
        </w:rPr>
        <w:t xml:space="preserve">) </w:t>
      </w:r>
      <w:r w:rsidR="0019260E">
        <w:rPr>
          <w:rFonts w:ascii="Times New Roman" w:hAnsi="Times New Roman"/>
          <w:lang w:val="it-IT"/>
        </w:rPr>
        <w:t>che</w:t>
      </w:r>
      <w:r w:rsidR="005C58D9">
        <w:rPr>
          <w:rFonts w:ascii="Times New Roman" w:hAnsi="Times New Roman"/>
          <w:lang w:val="it-IT"/>
        </w:rPr>
        <w:t xml:space="preserve"> </w:t>
      </w:r>
      <w:r w:rsidR="0019260E">
        <w:rPr>
          <w:rFonts w:ascii="Times New Roman" w:hAnsi="Times New Roman"/>
          <w:lang w:val="it-IT"/>
        </w:rPr>
        <w:t>indirett</w:t>
      </w:r>
      <w:r w:rsidR="004550DF">
        <w:rPr>
          <w:rFonts w:ascii="Times New Roman" w:hAnsi="Times New Roman"/>
          <w:lang w:val="it-IT"/>
        </w:rPr>
        <w:t>a</w:t>
      </w:r>
      <w:r w:rsidR="005C58D9">
        <w:rPr>
          <w:rFonts w:ascii="Times New Roman" w:hAnsi="Times New Roman"/>
          <w:lang w:val="it-IT"/>
        </w:rPr>
        <w:t>mente</w:t>
      </w:r>
      <w:r w:rsidR="0019260E">
        <w:rPr>
          <w:rFonts w:ascii="Times New Roman" w:hAnsi="Times New Roman"/>
          <w:lang w:val="it-IT"/>
        </w:rPr>
        <w:t xml:space="preserve"> costituisce la risposta alla domanda dei </w:t>
      </w:r>
      <w:proofErr w:type="spellStart"/>
      <w:r w:rsidR="0019260E">
        <w:rPr>
          <w:rFonts w:ascii="Times New Roman" w:hAnsi="Times New Roman"/>
          <w:lang w:val="it-IT"/>
        </w:rPr>
        <w:t>sanedriti</w:t>
      </w:r>
      <w:proofErr w:type="spellEnd"/>
      <w:r w:rsidR="0019260E">
        <w:rPr>
          <w:rFonts w:ascii="Times New Roman" w:hAnsi="Times New Roman"/>
          <w:lang w:val="it-IT"/>
        </w:rPr>
        <w:t>.</w:t>
      </w:r>
    </w:p>
    <w:p w14:paraId="30C8B565" w14:textId="15342062" w:rsidR="00B73AD7" w:rsidRPr="00B73AD7" w:rsidRDefault="0019260E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Nella parabola</w:t>
      </w:r>
      <w:r w:rsidR="005C58D9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Gesù </w:t>
      </w:r>
      <w:r w:rsidR="00913FB3">
        <w:rPr>
          <w:rFonts w:ascii="Times New Roman" w:hAnsi="Times New Roman"/>
          <w:lang w:val="it-IT"/>
        </w:rPr>
        <w:t xml:space="preserve">impiega </w:t>
      </w:r>
      <w:r w:rsidR="00B73AD7" w:rsidRPr="00B73AD7">
        <w:rPr>
          <w:rFonts w:ascii="Times New Roman" w:hAnsi="Times New Roman"/>
          <w:lang w:val="it-IT"/>
        </w:rPr>
        <w:t xml:space="preserve">la espressione </w:t>
      </w:r>
      <w:r w:rsidR="005C58D9" w:rsidRPr="005C58D9">
        <w:rPr>
          <w:rFonts w:ascii="Times New Roman" w:hAnsi="Times New Roman"/>
          <w:i/>
          <w:iCs/>
          <w:lang w:val="it-IT"/>
        </w:rPr>
        <w:t>figlio amato</w:t>
      </w:r>
      <w:r w:rsidR="005C58D9">
        <w:rPr>
          <w:rFonts w:ascii="Times New Roman" w:hAnsi="Times New Roman"/>
          <w:lang w:val="it-IT"/>
        </w:rPr>
        <w:t>, la stessa</w:t>
      </w:r>
      <w:r w:rsidR="005C58D9" w:rsidRPr="00B73AD7">
        <w:rPr>
          <w:rFonts w:ascii="Times New Roman" w:hAnsi="Times New Roman"/>
          <w:lang w:val="it-IT"/>
        </w:rPr>
        <w:t xml:space="preserve"> </w:t>
      </w:r>
      <w:r w:rsidR="00B73AD7" w:rsidRPr="00B73AD7">
        <w:rPr>
          <w:rFonts w:ascii="Times New Roman" w:hAnsi="Times New Roman"/>
          <w:lang w:val="it-IT"/>
        </w:rPr>
        <w:t xml:space="preserve">che la voce dal cielo </w:t>
      </w:r>
      <w:r w:rsidR="005C58D9">
        <w:rPr>
          <w:rFonts w:ascii="Times New Roman" w:hAnsi="Times New Roman"/>
          <w:lang w:val="it-IT"/>
        </w:rPr>
        <w:t>aveva</w:t>
      </w:r>
      <w:r w:rsidR="00B73AD7" w:rsidRPr="00B73AD7">
        <w:rPr>
          <w:rFonts w:ascii="Times New Roman" w:hAnsi="Times New Roman"/>
          <w:lang w:val="it-IT"/>
        </w:rPr>
        <w:t xml:space="preserve"> usato per riferirsi a </w:t>
      </w:r>
      <w:r w:rsidR="005C58D9">
        <w:rPr>
          <w:rFonts w:ascii="Times New Roman" w:hAnsi="Times New Roman"/>
          <w:lang w:val="it-IT"/>
        </w:rPr>
        <w:t>lui</w:t>
      </w:r>
      <w:r w:rsidR="00913FB3">
        <w:rPr>
          <w:rFonts w:ascii="Times New Roman" w:hAnsi="Times New Roman"/>
          <w:lang w:val="it-IT"/>
        </w:rPr>
        <w:t xml:space="preserve"> nel battesimo e nella trasfigurazione</w:t>
      </w:r>
      <w:r w:rsidR="00B73AD7" w:rsidRPr="00B73AD7"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lang w:val="it-IT"/>
        </w:rPr>
        <w:t xml:space="preserve">Ma, possiamo dire </w:t>
      </w:r>
      <w:r w:rsidR="00B73AD7" w:rsidRPr="00B73AD7">
        <w:rPr>
          <w:rFonts w:ascii="Times New Roman" w:hAnsi="Times New Roman"/>
          <w:lang w:val="it-IT"/>
        </w:rPr>
        <w:t>che il figlio della parabola si riferisce a Gesù</w:t>
      </w:r>
      <w:r>
        <w:rPr>
          <w:rFonts w:ascii="Times New Roman" w:hAnsi="Times New Roman"/>
          <w:lang w:val="it-IT"/>
        </w:rPr>
        <w:t>? se così</w:t>
      </w:r>
      <w:r w:rsidR="005C58D9">
        <w:rPr>
          <w:rFonts w:ascii="Times New Roman" w:hAnsi="Times New Roman"/>
          <w:lang w:val="it-IT"/>
        </w:rPr>
        <w:t xml:space="preserve"> fosse</w:t>
      </w:r>
      <w:r>
        <w:rPr>
          <w:rFonts w:ascii="Times New Roman" w:hAnsi="Times New Roman"/>
          <w:lang w:val="it-IT"/>
        </w:rPr>
        <w:t>, in cosa</w:t>
      </w:r>
      <w:r w:rsidR="00B73AD7" w:rsidRPr="00B73AD7">
        <w:rPr>
          <w:rFonts w:ascii="Times New Roman" w:hAnsi="Times New Roman"/>
          <w:lang w:val="it-IT"/>
        </w:rPr>
        <w:t xml:space="preserve"> contribuisce </w:t>
      </w:r>
      <w:r>
        <w:rPr>
          <w:rFonts w:ascii="Times New Roman" w:hAnsi="Times New Roman"/>
          <w:lang w:val="it-IT"/>
        </w:rPr>
        <w:t xml:space="preserve">la parabola </w:t>
      </w:r>
      <w:r w:rsidR="00B73AD7" w:rsidRPr="00B73AD7">
        <w:rPr>
          <w:rFonts w:ascii="Times New Roman" w:hAnsi="Times New Roman"/>
          <w:lang w:val="it-IT"/>
        </w:rPr>
        <w:t>alla caratterizzazione</w:t>
      </w:r>
      <w:r w:rsidR="005C58D9">
        <w:rPr>
          <w:rFonts w:ascii="Times New Roman" w:hAnsi="Times New Roman"/>
          <w:lang w:val="it-IT"/>
        </w:rPr>
        <w:t xml:space="preserve"> del personaggio</w:t>
      </w:r>
      <w:r w:rsidR="00B73AD7" w:rsidRPr="00B73AD7">
        <w:rPr>
          <w:rFonts w:ascii="Times New Roman" w:hAnsi="Times New Roman"/>
          <w:lang w:val="it-IT"/>
        </w:rPr>
        <w:t xml:space="preserve">, cosa ci dice della sua identità e della sua missione? (In definitiva, </w:t>
      </w:r>
      <w:r>
        <w:rPr>
          <w:rFonts w:ascii="Times New Roman" w:hAnsi="Times New Roman"/>
          <w:lang w:val="it-IT"/>
        </w:rPr>
        <w:t xml:space="preserve">come contribuisce </w:t>
      </w:r>
      <w:r w:rsidR="005C58D9">
        <w:rPr>
          <w:rFonts w:ascii="Times New Roman" w:hAnsi="Times New Roman"/>
          <w:lang w:val="it-IT"/>
        </w:rPr>
        <w:t xml:space="preserve">la parabola </w:t>
      </w:r>
      <w:r w:rsidR="00B73AD7" w:rsidRPr="00B73AD7">
        <w:rPr>
          <w:rFonts w:ascii="Times New Roman" w:hAnsi="Times New Roman"/>
          <w:lang w:val="it-IT"/>
        </w:rPr>
        <w:t>alla cristologia di Mc?)</w:t>
      </w:r>
    </w:p>
    <w:p w14:paraId="1EE3B524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20A8EA91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In questo esercizio lavoreremo su alcuni aspetti:</w:t>
      </w:r>
    </w:p>
    <w:p w14:paraId="21AE4C21" w14:textId="26E01FC6" w:rsidR="00A43932" w:rsidRDefault="00B73AD7" w:rsidP="004550DF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1°</w:t>
      </w:r>
      <w:r w:rsidR="00EF78DC">
        <w:rPr>
          <w:rFonts w:ascii="Times New Roman" w:hAnsi="Times New Roman"/>
          <w:lang w:val="it-IT"/>
        </w:rPr>
        <w:t>:</w:t>
      </w:r>
      <w:r w:rsidRPr="00B73AD7">
        <w:rPr>
          <w:rFonts w:ascii="Times New Roman" w:hAnsi="Times New Roman"/>
          <w:lang w:val="it-IT"/>
        </w:rPr>
        <w:t xml:space="preserve"> </w:t>
      </w:r>
      <w:r w:rsidR="004550DF">
        <w:rPr>
          <w:rFonts w:ascii="Times New Roman" w:hAnsi="Times New Roman"/>
          <w:lang w:val="it-IT"/>
        </w:rPr>
        <w:t xml:space="preserve">eventuale connessione della parabola con la </w:t>
      </w:r>
      <w:r w:rsidR="00EF78DC">
        <w:rPr>
          <w:rFonts w:ascii="Times New Roman" w:hAnsi="Times New Roman"/>
          <w:lang w:val="it-IT"/>
        </w:rPr>
        <w:t xml:space="preserve">precedente </w:t>
      </w:r>
      <w:r w:rsidR="004550DF">
        <w:rPr>
          <w:rFonts w:ascii="Times New Roman" w:hAnsi="Times New Roman"/>
          <w:lang w:val="it-IT"/>
        </w:rPr>
        <w:t>domanda sulla autorità di Gesù</w:t>
      </w:r>
      <w:r w:rsidR="00EF78DC">
        <w:rPr>
          <w:rFonts w:ascii="Times New Roman" w:hAnsi="Times New Roman"/>
          <w:lang w:val="it-IT"/>
        </w:rPr>
        <w:t xml:space="preserve"> e come si illuminerebbero a vicenda i due episodi.</w:t>
      </w:r>
    </w:p>
    <w:p w14:paraId="0267188D" w14:textId="602AEA45" w:rsidR="00B73AD7" w:rsidRPr="00B73AD7" w:rsidRDefault="00A43932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A67033">
        <w:rPr>
          <w:rFonts w:ascii="Times New Roman" w:hAnsi="Times New Roman"/>
          <w:u w:val="single"/>
          <w:lang w:val="it-IT"/>
        </w:rPr>
        <w:t>Domanda da rispondere</w:t>
      </w:r>
      <w:r>
        <w:rPr>
          <w:rFonts w:ascii="Times New Roman" w:hAnsi="Times New Roman"/>
          <w:lang w:val="it-IT"/>
        </w:rPr>
        <w:t xml:space="preserve">: </w:t>
      </w:r>
      <w:r w:rsidR="0019260E">
        <w:rPr>
          <w:rFonts w:ascii="Times New Roman" w:hAnsi="Times New Roman"/>
          <w:lang w:val="it-IT"/>
        </w:rPr>
        <w:t>Ci sono</w:t>
      </w:r>
      <w:r w:rsidR="00B73AD7" w:rsidRPr="00B73AD7">
        <w:rPr>
          <w:rFonts w:ascii="Times New Roman" w:hAnsi="Times New Roman"/>
          <w:lang w:val="it-IT"/>
        </w:rPr>
        <w:t xml:space="preserve"> elementi testuali </w:t>
      </w:r>
      <w:r w:rsidR="0019260E">
        <w:rPr>
          <w:rFonts w:ascii="Times New Roman" w:hAnsi="Times New Roman"/>
          <w:lang w:val="it-IT"/>
        </w:rPr>
        <w:t xml:space="preserve">che </w:t>
      </w:r>
      <w:r w:rsidR="00B73AD7" w:rsidRPr="00B73AD7">
        <w:rPr>
          <w:rFonts w:ascii="Times New Roman" w:hAnsi="Times New Roman"/>
          <w:lang w:val="it-IT"/>
        </w:rPr>
        <w:t>collegano Mc 11</w:t>
      </w:r>
      <w:r w:rsidR="0019260E">
        <w:rPr>
          <w:rFonts w:ascii="Times New Roman" w:hAnsi="Times New Roman"/>
          <w:lang w:val="it-IT"/>
        </w:rPr>
        <w:t>,27-33</w:t>
      </w:r>
      <w:r w:rsidR="00B73AD7" w:rsidRPr="00B73AD7">
        <w:rPr>
          <w:rFonts w:ascii="Times New Roman" w:hAnsi="Times New Roman"/>
          <w:lang w:val="it-IT"/>
        </w:rPr>
        <w:t xml:space="preserve"> e Mc 12</w:t>
      </w:r>
      <w:r w:rsidR="0019260E">
        <w:rPr>
          <w:rFonts w:ascii="Times New Roman" w:hAnsi="Times New Roman"/>
          <w:lang w:val="it-IT"/>
        </w:rPr>
        <w:t>,1-12</w:t>
      </w:r>
      <w:r w:rsidR="00B73AD7" w:rsidRPr="00B73AD7">
        <w:rPr>
          <w:rFonts w:ascii="Times New Roman" w:hAnsi="Times New Roman"/>
          <w:lang w:val="it-IT"/>
        </w:rPr>
        <w:t>?</w:t>
      </w:r>
      <w:r w:rsidR="0019260E">
        <w:rPr>
          <w:rFonts w:ascii="Times New Roman" w:hAnsi="Times New Roman"/>
          <w:lang w:val="it-IT"/>
        </w:rPr>
        <w:t xml:space="preserve"> Quali?</w:t>
      </w:r>
    </w:p>
    <w:p w14:paraId="48258967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63150664" w14:textId="022BF82D" w:rsidR="00B73AD7" w:rsidRPr="00B73AD7" w:rsidRDefault="00B73AD7" w:rsidP="00CF0356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2º</w:t>
      </w:r>
      <w:r w:rsidR="00EF78DC">
        <w:rPr>
          <w:rFonts w:ascii="Times New Roman" w:hAnsi="Times New Roman"/>
          <w:lang w:val="it-IT"/>
        </w:rPr>
        <w:t>:</w:t>
      </w:r>
      <w:r w:rsidRPr="00B73AD7">
        <w:rPr>
          <w:rFonts w:ascii="Times New Roman" w:hAnsi="Times New Roman"/>
          <w:lang w:val="it-IT"/>
        </w:rPr>
        <w:t xml:space="preserve"> </w:t>
      </w:r>
      <w:r w:rsidR="00EF78DC">
        <w:rPr>
          <w:rFonts w:ascii="Times New Roman" w:hAnsi="Times New Roman"/>
          <w:lang w:val="it-IT"/>
        </w:rPr>
        <w:t>relazioni intratestuali</w:t>
      </w:r>
      <w:r w:rsidR="004550DF">
        <w:rPr>
          <w:rFonts w:ascii="Times New Roman" w:hAnsi="Times New Roman"/>
          <w:lang w:val="it-IT"/>
        </w:rPr>
        <w:t xml:space="preserve"> della parabola </w:t>
      </w:r>
      <w:r w:rsidR="00EF78DC">
        <w:rPr>
          <w:rFonts w:ascii="Times New Roman" w:hAnsi="Times New Roman"/>
          <w:lang w:val="it-IT"/>
        </w:rPr>
        <w:t>dei vignaioli con passi dell’AT</w:t>
      </w:r>
      <w:r w:rsidR="004550DF">
        <w:rPr>
          <w:rFonts w:ascii="Times New Roman" w:hAnsi="Times New Roman"/>
          <w:lang w:val="it-IT"/>
        </w:rPr>
        <w:t xml:space="preserve"> </w:t>
      </w:r>
      <w:r w:rsidR="00EF78DC">
        <w:rPr>
          <w:rFonts w:ascii="Times New Roman" w:hAnsi="Times New Roman"/>
          <w:lang w:val="it-IT"/>
        </w:rPr>
        <w:t>che giovano alla sua comprensione (</w:t>
      </w:r>
      <w:r w:rsidRPr="00B73AD7">
        <w:rPr>
          <w:rFonts w:ascii="Times New Roman" w:hAnsi="Times New Roman"/>
          <w:lang w:val="it-IT"/>
        </w:rPr>
        <w:t xml:space="preserve">A differenza della parabola del seminatore, Gesù non spiega </w:t>
      </w:r>
      <w:r w:rsidR="004550DF">
        <w:rPr>
          <w:rFonts w:ascii="Times New Roman" w:hAnsi="Times New Roman"/>
          <w:lang w:val="it-IT"/>
        </w:rPr>
        <w:t>quella di Mc 12,1-12</w:t>
      </w:r>
      <w:r w:rsidR="00EF78DC">
        <w:rPr>
          <w:rFonts w:ascii="Times New Roman" w:hAnsi="Times New Roman"/>
          <w:lang w:val="it-IT"/>
        </w:rPr>
        <w:t xml:space="preserve"> e, t</w:t>
      </w:r>
      <w:r w:rsidRPr="00B73AD7">
        <w:rPr>
          <w:rFonts w:ascii="Times New Roman" w:hAnsi="Times New Roman"/>
          <w:lang w:val="it-IT"/>
        </w:rPr>
        <w:t>uttavia, il narratore dice che gli interlocutori l'hanno capit</w:t>
      </w:r>
      <w:r w:rsidR="000F0284">
        <w:rPr>
          <w:rFonts w:ascii="Times New Roman" w:hAnsi="Times New Roman"/>
          <w:lang w:val="it-IT"/>
        </w:rPr>
        <w:t>a</w:t>
      </w:r>
      <w:r w:rsidR="00A43932">
        <w:rPr>
          <w:rFonts w:ascii="Times New Roman" w:hAnsi="Times New Roman"/>
          <w:lang w:val="it-IT"/>
        </w:rPr>
        <w:t xml:space="preserve"> </w:t>
      </w:r>
      <w:r w:rsidR="00EF78DC">
        <w:rPr>
          <w:rFonts w:ascii="Times New Roman" w:hAnsi="Times New Roman"/>
          <w:lang w:val="it-IT"/>
        </w:rPr>
        <w:t xml:space="preserve">in </w:t>
      </w:r>
      <w:r w:rsidR="00A43932">
        <w:rPr>
          <w:rFonts w:ascii="Times New Roman" w:hAnsi="Times New Roman"/>
          <w:lang w:val="it-IT"/>
        </w:rPr>
        <w:t>v. 12)</w:t>
      </w:r>
      <w:r w:rsidRPr="00B73AD7">
        <w:rPr>
          <w:rFonts w:ascii="Times New Roman" w:hAnsi="Times New Roman"/>
          <w:lang w:val="it-IT"/>
        </w:rPr>
        <w:t>.</w:t>
      </w:r>
    </w:p>
    <w:p w14:paraId="38A3103B" w14:textId="75CDEF53" w:rsidR="00B73AD7" w:rsidRPr="00B73AD7" w:rsidRDefault="00A43932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A67033">
        <w:rPr>
          <w:rFonts w:ascii="Times New Roman" w:hAnsi="Times New Roman"/>
          <w:u w:val="single"/>
          <w:lang w:val="it-IT"/>
        </w:rPr>
        <w:t>Domanda da rispondere</w:t>
      </w:r>
      <w:r>
        <w:rPr>
          <w:rFonts w:ascii="Times New Roman" w:hAnsi="Times New Roman"/>
          <w:lang w:val="it-IT"/>
        </w:rPr>
        <w:t xml:space="preserve">: </w:t>
      </w:r>
      <w:r w:rsidR="00B73AD7" w:rsidRPr="00B73AD7">
        <w:rPr>
          <w:rFonts w:ascii="Times New Roman" w:hAnsi="Times New Roman"/>
          <w:lang w:val="it-IT"/>
        </w:rPr>
        <w:t>Chi</w:t>
      </w:r>
      <w:r w:rsidR="004C497A">
        <w:rPr>
          <w:rFonts w:ascii="Times New Roman" w:hAnsi="Times New Roman"/>
          <w:lang w:val="it-IT"/>
        </w:rPr>
        <w:t xml:space="preserve"> rappresenta</w:t>
      </w:r>
      <w:r w:rsidR="00B73AD7" w:rsidRPr="00B73AD7">
        <w:rPr>
          <w:rFonts w:ascii="Times New Roman" w:hAnsi="Times New Roman"/>
          <w:lang w:val="it-IT"/>
        </w:rPr>
        <w:t xml:space="preserve"> chi </w:t>
      </w:r>
      <w:r w:rsidR="004C497A">
        <w:rPr>
          <w:rFonts w:ascii="Times New Roman" w:hAnsi="Times New Roman"/>
          <w:lang w:val="it-IT"/>
        </w:rPr>
        <w:t>nella</w:t>
      </w:r>
      <w:r>
        <w:rPr>
          <w:rFonts w:ascii="Times New Roman" w:hAnsi="Times New Roman"/>
          <w:lang w:val="it-IT"/>
        </w:rPr>
        <w:t xml:space="preserve"> parabola</w:t>
      </w:r>
      <w:r w:rsidR="00B73AD7" w:rsidRPr="00B73AD7">
        <w:rPr>
          <w:rFonts w:ascii="Times New Roman" w:hAnsi="Times New Roman"/>
          <w:lang w:val="it-IT"/>
        </w:rPr>
        <w:t xml:space="preserve"> e </w:t>
      </w:r>
      <w:r w:rsidR="00A67033">
        <w:rPr>
          <w:rFonts w:ascii="Times New Roman" w:hAnsi="Times New Roman"/>
          <w:lang w:val="it-IT"/>
        </w:rPr>
        <w:t xml:space="preserve">come </w:t>
      </w:r>
      <w:r w:rsidR="00CF0356">
        <w:rPr>
          <w:rFonts w:ascii="Times New Roman" w:hAnsi="Times New Roman"/>
          <w:lang w:val="it-IT"/>
        </w:rPr>
        <w:t xml:space="preserve">tu </w:t>
      </w:r>
      <w:r w:rsidR="00A67033">
        <w:rPr>
          <w:rFonts w:ascii="Times New Roman" w:hAnsi="Times New Roman"/>
          <w:lang w:val="it-IT"/>
        </w:rPr>
        <w:t>lo giustifichi</w:t>
      </w:r>
      <w:r w:rsidR="00B73AD7" w:rsidRPr="00B73AD7">
        <w:rPr>
          <w:rFonts w:ascii="Times New Roman" w:hAnsi="Times New Roman"/>
          <w:lang w:val="it-IT"/>
        </w:rPr>
        <w:t>?</w:t>
      </w:r>
      <w:r w:rsidR="00697AE1" w:rsidRPr="00697AE1">
        <w:rPr>
          <w:rStyle w:val="Refdenotaalpie"/>
          <w:rFonts w:ascii="Times New Roman" w:hAnsi="Times New Roman"/>
          <w:lang w:val="it-IT"/>
        </w:rPr>
        <w:t xml:space="preserve"> </w:t>
      </w:r>
      <w:r w:rsidR="00697AE1">
        <w:rPr>
          <w:rStyle w:val="Refdenotaalpie"/>
          <w:rFonts w:ascii="Times New Roman" w:hAnsi="Times New Roman"/>
          <w:lang w:val="it-IT"/>
        </w:rPr>
        <w:footnoteReference w:id="1"/>
      </w:r>
    </w:p>
    <w:p w14:paraId="62B28278" w14:textId="48223B71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lastRenderedPageBreak/>
        <w:t>(</w:t>
      </w:r>
      <w:r w:rsidR="00A43932">
        <w:rPr>
          <w:rFonts w:ascii="Times New Roman" w:hAnsi="Times New Roman"/>
          <w:lang w:val="it-IT"/>
        </w:rPr>
        <w:t xml:space="preserve">può essere </w:t>
      </w:r>
      <w:r w:rsidR="00CF0356">
        <w:rPr>
          <w:rFonts w:ascii="Times New Roman" w:hAnsi="Times New Roman"/>
          <w:lang w:val="it-IT"/>
        </w:rPr>
        <w:t>utile</w:t>
      </w:r>
      <w:r w:rsidR="00A43932">
        <w:rPr>
          <w:rFonts w:ascii="Times New Roman" w:hAnsi="Times New Roman"/>
          <w:lang w:val="it-IT"/>
        </w:rPr>
        <w:t xml:space="preserve"> consultare</w:t>
      </w:r>
      <w:r w:rsidRPr="00B73AD7">
        <w:rPr>
          <w:rFonts w:ascii="Times New Roman" w:hAnsi="Times New Roman"/>
          <w:lang w:val="it-IT"/>
        </w:rPr>
        <w:t xml:space="preserve">: </w:t>
      </w:r>
      <w:proofErr w:type="spellStart"/>
      <w:r w:rsidR="00A43932" w:rsidRPr="00830211">
        <w:rPr>
          <w:rFonts w:ascii="Times New Roman" w:hAnsi="Times New Roman"/>
          <w:lang w:val="it-IT"/>
        </w:rPr>
        <w:t>Is</w:t>
      </w:r>
      <w:proofErr w:type="spellEnd"/>
      <w:r w:rsidR="00A43932" w:rsidRPr="00830211">
        <w:rPr>
          <w:rFonts w:ascii="Times New Roman" w:hAnsi="Times New Roman"/>
          <w:lang w:val="it-IT"/>
        </w:rPr>
        <w:t xml:space="preserve"> 5,1-7; </w:t>
      </w:r>
      <w:r w:rsidR="00A43932">
        <w:rPr>
          <w:rFonts w:ascii="Times New Roman" w:hAnsi="Times New Roman"/>
          <w:lang w:val="it-IT"/>
        </w:rPr>
        <w:t>Gr</w:t>
      </w:r>
      <w:r w:rsidR="00A43932" w:rsidRPr="00830211">
        <w:rPr>
          <w:rFonts w:ascii="Times New Roman" w:hAnsi="Times New Roman"/>
          <w:lang w:val="it-IT"/>
        </w:rPr>
        <w:t xml:space="preserve"> 7,25</w:t>
      </w:r>
      <w:r w:rsidR="00A43932">
        <w:rPr>
          <w:rFonts w:ascii="Times New Roman" w:hAnsi="Times New Roman"/>
          <w:lang w:val="it-IT"/>
        </w:rPr>
        <w:t xml:space="preserve">; </w:t>
      </w:r>
      <w:proofErr w:type="spellStart"/>
      <w:r w:rsidRPr="00B73AD7">
        <w:rPr>
          <w:rFonts w:ascii="Times New Roman" w:hAnsi="Times New Roman"/>
          <w:lang w:val="it-IT"/>
        </w:rPr>
        <w:t>Sal</w:t>
      </w:r>
      <w:proofErr w:type="spellEnd"/>
      <w:r w:rsidRPr="00B73AD7">
        <w:rPr>
          <w:rFonts w:ascii="Times New Roman" w:hAnsi="Times New Roman"/>
          <w:lang w:val="it-IT"/>
        </w:rPr>
        <w:t xml:space="preserve"> 2</w:t>
      </w:r>
      <w:r w:rsidR="00A43932">
        <w:rPr>
          <w:rFonts w:ascii="Times New Roman" w:hAnsi="Times New Roman"/>
          <w:lang w:val="it-IT"/>
        </w:rPr>
        <w:t>;</w:t>
      </w:r>
      <w:r w:rsidRPr="00B73AD7">
        <w:rPr>
          <w:rFonts w:ascii="Times New Roman" w:hAnsi="Times New Roman"/>
          <w:lang w:val="it-IT"/>
        </w:rPr>
        <w:t xml:space="preserve"> </w:t>
      </w:r>
      <w:proofErr w:type="spellStart"/>
      <w:r w:rsidRPr="00B73AD7">
        <w:rPr>
          <w:rFonts w:ascii="Times New Roman" w:hAnsi="Times New Roman"/>
          <w:lang w:val="it-IT"/>
        </w:rPr>
        <w:t>Gn</w:t>
      </w:r>
      <w:proofErr w:type="spellEnd"/>
      <w:r w:rsidRPr="00B73AD7">
        <w:rPr>
          <w:rFonts w:ascii="Times New Roman" w:hAnsi="Times New Roman"/>
          <w:lang w:val="it-IT"/>
        </w:rPr>
        <w:t xml:space="preserve"> 22</w:t>
      </w:r>
      <w:r w:rsidR="00A67033">
        <w:rPr>
          <w:rFonts w:ascii="Times New Roman" w:hAnsi="Times New Roman"/>
          <w:lang w:val="it-IT"/>
        </w:rPr>
        <w:t>;</w:t>
      </w:r>
      <w:r w:rsidRPr="00B73AD7">
        <w:rPr>
          <w:rFonts w:ascii="Times New Roman" w:hAnsi="Times New Roman"/>
          <w:lang w:val="it-IT"/>
        </w:rPr>
        <w:t xml:space="preserve"> </w:t>
      </w:r>
      <w:proofErr w:type="spellStart"/>
      <w:r w:rsidRPr="00B73AD7">
        <w:rPr>
          <w:rFonts w:ascii="Times New Roman" w:hAnsi="Times New Roman"/>
          <w:lang w:val="it-IT"/>
        </w:rPr>
        <w:t>Gn</w:t>
      </w:r>
      <w:proofErr w:type="spellEnd"/>
      <w:r w:rsidR="00A67033">
        <w:rPr>
          <w:rFonts w:ascii="Times New Roman" w:hAnsi="Times New Roman"/>
          <w:lang w:val="it-IT"/>
        </w:rPr>
        <w:t xml:space="preserve"> </w:t>
      </w:r>
      <w:r w:rsidR="00A43932">
        <w:rPr>
          <w:rFonts w:ascii="Times New Roman" w:hAnsi="Times New Roman"/>
          <w:lang w:val="it-IT"/>
        </w:rPr>
        <w:t>37,3-4.</w:t>
      </w:r>
      <w:r w:rsidR="004C497A">
        <w:rPr>
          <w:rFonts w:ascii="Times New Roman" w:hAnsi="Times New Roman"/>
          <w:lang w:val="it-IT"/>
        </w:rPr>
        <w:t xml:space="preserve">12-29; 45,4-8; 50,19-20; </w:t>
      </w:r>
      <w:proofErr w:type="spellStart"/>
      <w:r w:rsidR="004C497A">
        <w:rPr>
          <w:rFonts w:ascii="Times New Roman" w:hAnsi="Times New Roman"/>
          <w:lang w:val="it-IT"/>
        </w:rPr>
        <w:t>Sal</w:t>
      </w:r>
      <w:proofErr w:type="spellEnd"/>
      <w:r w:rsidR="004C497A">
        <w:rPr>
          <w:rFonts w:ascii="Times New Roman" w:hAnsi="Times New Roman"/>
          <w:lang w:val="it-IT"/>
        </w:rPr>
        <w:t xml:space="preserve"> 118,22-23)</w:t>
      </w:r>
    </w:p>
    <w:p w14:paraId="75442A08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421F7549" w14:textId="4FD65AA2" w:rsidR="00B73AD7" w:rsidRPr="00B73AD7" w:rsidRDefault="00B73AD7" w:rsidP="00697AE1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 xml:space="preserve">3º. </w:t>
      </w:r>
      <w:r w:rsidR="00697AE1">
        <w:rPr>
          <w:rFonts w:ascii="Times New Roman" w:hAnsi="Times New Roman"/>
          <w:lang w:val="it-IT"/>
        </w:rPr>
        <w:t>m</w:t>
      </w:r>
      <w:r w:rsidR="00CF0356">
        <w:rPr>
          <w:rFonts w:ascii="Times New Roman" w:hAnsi="Times New Roman"/>
          <w:lang w:val="it-IT"/>
        </w:rPr>
        <w:t>essaggio della parabola</w:t>
      </w:r>
      <w:r w:rsidR="00697AE1">
        <w:rPr>
          <w:rFonts w:ascii="Times New Roman" w:hAnsi="Times New Roman"/>
          <w:lang w:val="it-IT"/>
        </w:rPr>
        <w:t xml:space="preserve">. </w:t>
      </w:r>
      <w:r w:rsidR="004C497A">
        <w:rPr>
          <w:rFonts w:ascii="Times New Roman" w:hAnsi="Times New Roman"/>
          <w:lang w:val="it-IT"/>
        </w:rPr>
        <w:t>Per</w:t>
      </w:r>
      <w:r w:rsidRPr="00B73AD7">
        <w:rPr>
          <w:rFonts w:ascii="Times New Roman" w:hAnsi="Times New Roman"/>
          <w:lang w:val="it-IT"/>
        </w:rPr>
        <w:t xml:space="preserve"> </w:t>
      </w:r>
      <w:r w:rsidR="00A43932">
        <w:rPr>
          <w:rFonts w:ascii="Times New Roman" w:hAnsi="Times New Roman"/>
          <w:lang w:val="it-IT"/>
        </w:rPr>
        <w:t xml:space="preserve">rispondere, più </w:t>
      </w:r>
      <w:r w:rsidRPr="00B73AD7">
        <w:rPr>
          <w:rFonts w:ascii="Times New Roman" w:hAnsi="Times New Roman"/>
          <w:lang w:val="it-IT"/>
        </w:rPr>
        <w:t>aiutare</w:t>
      </w:r>
      <w:r w:rsidR="00A43932">
        <w:rPr>
          <w:rFonts w:ascii="Times New Roman" w:hAnsi="Times New Roman"/>
          <w:lang w:val="it-IT"/>
        </w:rPr>
        <w:t xml:space="preserve"> fare attenzione a</w:t>
      </w:r>
      <w:r w:rsidRPr="00B73AD7">
        <w:rPr>
          <w:rFonts w:ascii="Times New Roman" w:hAnsi="Times New Roman"/>
          <w:lang w:val="it-IT"/>
        </w:rPr>
        <w:t xml:space="preserve">: </w:t>
      </w:r>
    </w:p>
    <w:p w14:paraId="4BE3589F" w14:textId="706A1D9B" w:rsidR="00B73AD7" w:rsidRPr="00A43932" w:rsidRDefault="00A43932" w:rsidP="00A67033">
      <w:pPr>
        <w:spacing w:after="240"/>
        <w:jc w:val="both"/>
        <w:rPr>
          <w:rFonts w:ascii="Times New Roman" w:hAnsi="Times New Roman"/>
          <w:u w:val="single"/>
          <w:lang w:val="it-IT"/>
        </w:rPr>
      </w:pPr>
      <w:r w:rsidRPr="00A43932">
        <w:rPr>
          <w:rFonts w:ascii="Times New Roman" w:hAnsi="Times New Roman"/>
          <w:u w:val="single"/>
          <w:lang w:val="it-IT"/>
        </w:rPr>
        <w:t xml:space="preserve">- </w:t>
      </w:r>
      <w:r w:rsidR="00B73AD7" w:rsidRPr="00A43932">
        <w:rPr>
          <w:rFonts w:ascii="Times New Roman" w:hAnsi="Times New Roman"/>
          <w:u w:val="single"/>
          <w:lang w:val="it-IT"/>
        </w:rPr>
        <w:t xml:space="preserve">cosa si dice: </w:t>
      </w:r>
    </w:p>
    <w:p w14:paraId="6BCBA333" w14:textId="31FEB5E0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>- cosa c'è di comune e di diverso tra servi e figlio (nella condizione, nel trattamento che ricevono, nella missione...).</w:t>
      </w:r>
    </w:p>
    <w:p w14:paraId="7E40DAC1" w14:textId="42883033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 xml:space="preserve">- vedere come il padre percepisce il figlio e come </w:t>
      </w:r>
      <w:r w:rsidR="00A43932">
        <w:rPr>
          <w:rFonts w:ascii="Times New Roman" w:hAnsi="Times New Roman"/>
          <w:lang w:val="it-IT"/>
        </w:rPr>
        <w:t xml:space="preserve">lo percepiscono </w:t>
      </w:r>
      <w:r w:rsidRPr="00B73AD7">
        <w:rPr>
          <w:rFonts w:ascii="Times New Roman" w:hAnsi="Times New Roman"/>
          <w:lang w:val="it-IT"/>
        </w:rPr>
        <w:t>i vignaioli (</w:t>
      </w:r>
      <w:r w:rsidR="00A43932">
        <w:rPr>
          <w:rFonts w:ascii="Times New Roman" w:hAnsi="Times New Roman"/>
          <w:lang w:val="it-IT"/>
        </w:rPr>
        <w:t xml:space="preserve">es. </w:t>
      </w:r>
      <w:r w:rsidRPr="00B73AD7">
        <w:rPr>
          <w:rFonts w:ascii="Times New Roman" w:hAnsi="Times New Roman"/>
          <w:lang w:val="it-IT"/>
        </w:rPr>
        <w:t xml:space="preserve">quali </w:t>
      </w:r>
      <w:r w:rsidR="00A43932">
        <w:rPr>
          <w:rFonts w:ascii="Times New Roman" w:hAnsi="Times New Roman"/>
          <w:lang w:val="it-IT"/>
        </w:rPr>
        <w:t>sostantivi</w:t>
      </w:r>
      <w:r w:rsidRPr="00B73AD7">
        <w:rPr>
          <w:rFonts w:ascii="Times New Roman" w:hAnsi="Times New Roman"/>
          <w:lang w:val="it-IT"/>
        </w:rPr>
        <w:t xml:space="preserve"> e aggettivi usano)</w:t>
      </w:r>
    </w:p>
    <w:p w14:paraId="19150870" w14:textId="3E480EE2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B73AD7">
        <w:rPr>
          <w:rFonts w:ascii="Times New Roman" w:hAnsi="Times New Roman"/>
          <w:lang w:val="it-IT"/>
        </w:rPr>
        <w:t xml:space="preserve">- vedere quale connotazione riceve </w:t>
      </w:r>
      <w:r w:rsidR="00697AE1">
        <w:rPr>
          <w:rFonts w:ascii="Times New Roman" w:hAnsi="Times New Roman"/>
          <w:lang w:val="it-IT"/>
        </w:rPr>
        <w:t>il</w:t>
      </w:r>
      <w:r w:rsidRPr="00B73AD7">
        <w:rPr>
          <w:rFonts w:ascii="Times New Roman" w:hAnsi="Times New Roman"/>
          <w:lang w:val="it-IT"/>
        </w:rPr>
        <w:t xml:space="preserve"> figlio -e il padre- se letto alla luce dei </w:t>
      </w:r>
      <w:r w:rsidR="00A43932">
        <w:rPr>
          <w:rFonts w:ascii="Times New Roman" w:hAnsi="Times New Roman"/>
          <w:lang w:val="it-IT"/>
        </w:rPr>
        <w:t>brani</w:t>
      </w:r>
      <w:r w:rsidRPr="00B73AD7">
        <w:rPr>
          <w:rFonts w:ascii="Times New Roman" w:hAnsi="Times New Roman"/>
          <w:lang w:val="it-IT"/>
        </w:rPr>
        <w:t xml:space="preserve"> dell'AT </w:t>
      </w:r>
      <w:r w:rsidR="00A43932">
        <w:rPr>
          <w:rFonts w:ascii="Times New Roman" w:hAnsi="Times New Roman"/>
          <w:lang w:val="it-IT"/>
        </w:rPr>
        <w:t>segnalati</w:t>
      </w:r>
      <w:r w:rsidRPr="00B73AD7">
        <w:rPr>
          <w:rFonts w:ascii="Times New Roman" w:hAnsi="Times New Roman"/>
          <w:lang w:val="it-IT"/>
        </w:rPr>
        <w:t xml:space="preserve"> nel</w:t>
      </w:r>
      <w:r w:rsidR="00A43932">
        <w:rPr>
          <w:rFonts w:ascii="Times New Roman" w:hAnsi="Times New Roman"/>
          <w:lang w:val="it-IT"/>
        </w:rPr>
        <w:t xml:space="preserve"> punto 2º</w:t>
      </w:r>
      <w:r w:rsidRPr="00B73AD7">
        <w:rPr>
          <w:rFonts w:ascii="Times New Roman" w:hAnsi="Times New Roman"/>
          <w:lang w:val="it-IT"/>
        </w:rPr>
        <w:t xml:space="preserve"> </w:t>
      </w:r>
      <w:r w:rsidR="00A43932">
        <w:rPr>
          <w:rFonts w:ascii="Times New Roman" w:hAnsi="Times New Roman"/>
          <w:lang w:val="it-IT"/>
        </w:rPr>
        <w:t>(</w:t>
      </w:r>
      <w:r w:rsidRPr="00B73AD7">
        <w:rPr>
          <w:rFonts w:ascii="Times New Roman" w:hAnsi="Times New Roman"/>
          <w:lang w:val="it-IT"/>
        </w:rPr>
        <w:t>o altri che vi vengono in mente</w:t>
      </w:r>
      <w:r w:rsidR="00A43932">
        <w:rPr>
          <w:rFonts w:ascii="Times New Roman" w:hAnsi="Times New Roman"/>
          <w:lang w:val="it-IT"/>
        </w:rPr>
        <w:t>)</w:t>
      </w:r>
      <w:r w:rsidRPr="00B73AD7">
        <w:rPr>
          <w:rFonts w:ascii="Times New Roman" w:hAnsi="Times New Roman"/>
          <w:lang w:val="it-IT"/>
        </w:rPr>
        <w:t>.</w:t>
      </w:r>
    </w:p>
    <w:p w14:paraId="56F180EF" w14:textId="77777777" w:rsidR="00B73AD7" w:rsidRPr="00B73AD7" w:rsidRDefault="00B73AD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5EB7152B" w14:textId="1955C27E" w:rsidR="00A43932" w:rsidRDefault="00A43932" w:rsidP="00A67033">
      <w:pPr>
        <w:spacing w:after="240"/>
        <w:jc w:val="both"/>
        <w:rPr>
          <w:rFonts w:ascii="Times New Roman" w:hAnsi="Times New Roman"/>
          <w:lang w:val="it-IT"/>
        </w:rPr>
      </w:pPr>
      <w:r w:rsidRPr="00A43932">
        <w:rPr>
          <w:rFonts w:ascii="Times New Roman" w:hAnsi="Times New Roman"/>
          <w:u w:val="single"/>
          <w:lang w:val="it-IT"/>
        </w:rPr>
        <w:t>- c</w:t>
      </w:r>
      <w:r w:rsidR="00B73AD7" w:rsidRPr="00A43932">
        <w:rPr>
          <w:rFonts w:ascii="Times New Roman" w:hAnsi="Times New Roman"/>
          <w:u w:val="single"/>
          <w:lang w:val="it-IT"/>
        </w:rPr>
        <w:t>hi lo dice</w:t>
      </w:r>
      <w:r w:rsidR="00697AE1">
        <w:rPr>
          <w:rFonts w:ascii="Times New Roman" w:hAnsi="Times New Roman"/>
          <w:lang w:val="it-IT"/>
        </w:rPr>
        <w:t xml:space="preserve">, che valore ha come fonte di informazione </w:t>
      </w:r>
      <w:r w:rsidR="00697AE1">
        <w:rPr>
          <w:rFonts w:ascii="Times New Roman" w:hAnsi="Times New Roman"/>
          <w:lang w:val="it-IT"/>
        </w:rPr>
        <w:t xml:space="preserve">nella narrazione di Mc </w:t>
      </w:r>
      <w:r w:rsidR="00697AE1">
        <w:rPr>
          <w:rFonts w:ascii="Times New Roman" w:hAnsi="Times New Roman"/>
          <w:lang w:val="it-IT"/>
        </w:rPr>
        <w:t>e perché</w:t>
      </w:r>
    </w:p>
    <w:p w14:paraId="474409DD" w14:textId="1DD3AE6C" w:rsidR="00B73AD7" w:rsidRDefault="00697AE1" w:rsidP="00697AE1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(può aiutare tener conto dei criteri di valore segnalati nella traccia su caratterizzazione dei personaggi e, inoltre, quello che dice R. Alter nel capitolo corrispondente alla caratterizzazione)</w:t>
      </w:r>
    </w:p>
    <w:p w14:paraId="5CD728E5" w14:textId="77777777" w:rsidR="00697AE1" w:rsidRPr="00B73AD7" w:rsidRDefault="00697AE1" w:rsidP="00697AE1">
      <w:pPr>
        <w:spacing w:after="240"/>
        <w:jc w:val="both"/>
        <w:rPr>
          <w:rFonts w:ascii="Times New Roman" w:hAnsi="Times New Roman"/>
          <w:lang w:val="it-IT"/>
        </w:rPr>
      </w:pPr>
    </w:p>
    <w:p w14:paraId="03E8694A" w14:textId="0A1314A6" w:rsidR="00A43932" w:rsidRDefault="00A43932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u w:val="single"/>
          <w:lang w:val="it-IT"/>
        </w:rPr>
        <w:t>-</w:t>
      </w:r>
      <w:r w:rsidR="00697AE1">
        <w:rPr>
          <w:rFonts w:ascii="Times New Roman" w:hAnsi="Times New Roman"/>
          <w:u w:val="single"/>
          <w:lang w:val="it-IT"/>
        </w:rPr>
        <w:t xml:space="preserve"> </w:t>
      </w:r>
      <w:r w:rsidRPr="00A43932">
        <w:rPr>
          <w:rFonts w:ascii="Times New Roman" w:hAnsi="Times New Roman"/>
          <w:u w:val="single"/>
          <w:lang w:val="it-IT"/>
        </w:rPr>
        <w:t>c</w:t>
      </w:r>
      <w:r w:rsidR="00B73AD7" w:rsidRPr="00A43932">
        <w:rPr>
          <w:rFonts w:ascii="Times New Roman" w:hAnsi="Times New Roman"/>
          <w:u w:val="single"/>
          <w:lang w:val="it-IT"/>
        </w:rPr>
        <w:t>ome lo dice</w:t>
      </w:r>
    </w:p>
    <w:p w14:paraId="3BF3AEC4" w14:textId="77777777" w:rsidR="00D962A7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07CD5FE2" w14:textId="77777777" w:rsidR="00D962A7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</w:p>
    <w:p w14:paraId="31CEB032" w14:textId="77777777" w:rsidR="00D962A7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* Alcune domande che puoi provare a rispondere: </w:t>
      </w:r>
    </w:p>
    <w:p w14:paraId="4512EC62" w14:textId="78716EC6" w:rsidR="00D962A7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. Qual è il vantaggio di usare una parabola in una situazione comunicativa come quella della controversia con i </w:t>
      </w:r>
      <w:proofErr w:type="spellStart"/>
      <w:r w:rsidRPr="00D962A7">
        <w:rPr>
          <w:rFonts w:ascii="Times New Roman" w:hAnsi="Times New Roman"/>
          <w:i/>
          <w:iCs/>
          <w:lang w:val="it-IT"/>
        </w:rPr>
        <w:t>sanedriti</w:t>
      </w:r>
      <w:proofErr w:type="spellEnd"/>
      <w:r>
        <w:rPr>
          <w:rFonts w:ascii="Times New Roman" w:hAnsi="Times New Roman"/>
          <w:lang w:val="it-IT"/>
        </w:rPr>
        <w:t>?</w:t>
      </w:r>
    </w:p>
    <w:p w14:paraId="0944218A" w14:textId="7B0B174C" w:rsidR="004C497A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. </w:t>
      </w:r>
      <w:r w:rsidR="00B73AD7" w:rsidRPr="00A43932">
        <w:rPr>
          <w:rFonts w:ascii="Times New Roman" w:hAnsi="Times New Roman"/>
          <w:lang w:val="it-IT"/>
        </w:rPr>
        <w:t xml:space="preserve">perché </w:t>
      </w:r>
      <w:r>
        <w:rPr>
          <w:rFonts w:ascii="Times New Roman" w:hAnsi="Times New Roman"/>
          <w:lang w:val="it-IT"/>
        </w:rPr>
        <w:t>riprendere</w:t>
      </w:r>
      <w:r w:rsidR="00B73AD7" w:rsidRPr="00A43932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immagini delle Scritture di Israele per la parabola? C’è qualche differenza, per esempio con la narrazione di </w:t>
      </w:r>
      <w:proofErr w:type="spellStart"/>
      <w:r w:rsidR="00C4589D">
        <w:rPr>
          <w:rFonts w:ascii="Times New Roman" w:hAnsi="Times New Roman"/>
          <w:lang w:val="it-IT"/>
        </w:rPr>
        <w:t>Is</w:t>
      </w:r>
      <w:proofErr w:type="spellEnd"/>
      <w:r w:rsidR="00C4589D">
        <w:rPr>
          <w:rFonts w:ascii="Times New Roman" w:hAnsi="Times New Roman"/>
          <w:lang w:val="it-IT"/>
        </w:rPr>
        <w:t xml:space="preserve"> 5?</w:t>
      </w:r>
    </w:p>
    <w:p w14:paraId="183B4E49" w14:textId="03C0C20A" w:rsidR="00B73AD7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. </w:t>
      </w:r>
      <w:r w:rsidR="00B73AD7" w:rsidRPr="00A43932">
        <w:rPr>
          <w:rFonts w:ascii="Times New Roman" w:hAnsi="Times New Roman"/>
          <w:lang w:val="it-IT"/>
        </w:rPr>
        <w:t xml:space="preserve">cosa collega la prima parte della parabola </w:t>
      </w:r>
      <w:r w:rsidR="004C497A">
        <w:rPr>
          <w:rFonts w:ascii="Times New Roman" w:hAnsi="Times New Roman"/>
          <w:lang w:val="it-IT"/>
        </w:rPr>
        <w:t xml:space="preserve">-la vigna e il figlio- </w:t>
      </w:r>
      <w:r w:rsidR="00B73AD7" w:rsidRPr="00A43932">
        <w:rPr>
          <w:rFonts w:ascii="Times New Roman" w:hAnsi="Times New Roman"/>
          <w:lang w:val="it-IT"/>
        </w:rPr>
        <w:t>alla seconda</w:t>
      </w:r>
      <w:r w:rsidR="004C497A">
        <w:rPr>
          <w:rFonts w:ascii="Times New Roman" w:hAnsi="Times New Roman"/>
          <w:lang w:val="it-IT"/>
        </w:rPr>
        <w:t xml:space="preserve"> -la costruzione e a pietra-</w:t>
      </w:r>
      <w:r w:rsidR="00B73AD7" w:rsidRPr="00A43932">
        <w:rPr>
          <w:rFonts w:ascii="Times New Roman" w:hAnsi="Times New Roman"/>
          <w:lang w:val="it-IT"/>
        </w:rPr>
        <w:t>?</w:t>
      </w:r>
      <w:r w:rsidR="004C497A">
        <w:rPr>
          <w:rFonts w:ascii="Times New Roman" w:hAnsi="Times New Roman"/>
          <w:lang w:val="it-IT"/>
        </w:rPr>
        <w:t xml:space="preserve"> Quale aspetto specifico apporta la seconda parte al messaggio finale?</w:t>
      </w:r>
    </w:p>
    <w:p w14:paraId="1CD49BAB" w14:textId="601F890C" w:rsidR="004C497A" w:rsidRDefault="00D962A7" w:rsidP="00A67033">
      <w:pPr>
        <w:spacing w:after="24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. c’è qualche aspetto della parabola che rimanga non definito</w:t>
      </w:r>
      <w:r w:rsidR="004C497A">
        <w:rPr>
          <w:rFonts w:ascii="Times New Roman" w:hAnsi="Times New Roman"/>
          <w:lang w:val="it-IT"/>
        </w:rPr>
        <w:t>?</w:t>
      </w:r>
    </w:p>
    <w:p w14:paraId="3C7F8D30" w14:textId="14D5D483" w:rsidR="00A47BB2" w:rsidRPr="00830211" w:rsidRDefault="00A47BB2" w:rsidP="00A67033">
      <w:pPr>
        <w:spacing w:after="240"/>
        <w:jc w:val="both"/>
        <w:rPr>
          <w:rFonts w:ascii="Times New Roman" w:hAnsi="Times New Roman"/>
          <w:lang w:val="it-IT"/>
        </w:rPr>
      </w:pPr>
    </w:p>
    <w:sectPr w:rsidR="00A47BB2" w:rsidRPr="00830211" w:rsidSect="0011234D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E2B" w14:textId="77777777" w:rsidR="005A6AEB" w:rsidRDefault="005A6AEB">
      <w:r>
        <w:separator/>
      </w:r>
    </w:p>
  </w:endnote>
  <w:endnote w:type="continuationSeparator" w:id="0">
    <w:p w14:paraId="209DA22A" w14:textId="77777777" w:rsidR="005A6AEB" w:rsidRDefault="005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FFA7" w14:textId="77777777" w:rsidR="001F1BD3" w:rsidRDefault="00DE3108" w:rsidP="00476C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1B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A980BC" w14:textId="77777777" w:rsidR="001F1BD3" w:rsidRDefault="001F1BD3" w:rsidP="00476C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79FD" w14:textId="77777777" w:rsidR="001F1BD3" w:rsidRDefault="00DE3108" w:rsidP="00476C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1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5D2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58C5A3" w14:textId="77777777" w:rsidR="001F1BD3" w:rsidRDefault="001F1BD3" w:rsidP="00476CC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0E17" w14:textId="77777777" w:rsidR="005A6AEB" w:rsidRDefault="005A6AEB">
      <w:r>
        <w:separator/>
      </w:r>
    </w:p>
  </w:footnote>
  <w:footnote w:type="continuationSeparator" w:id="0">
    <w:p w14:paraId="2456A239" w14:textId="77777777" w:rsidR="005A6AEB" w:rsidRDefault="005A6AEB">
      <w:r>
        <w:continuationSeparator/>
      </w:r>
    </w:p>
  </w:footnote>
  <w:footnote w:id="1">
    <w:p w14:paraId="14BEC666" w14:textId="77777777" w:rsidR="00697AE1" w:rsidRPr="00A365D3" w:rsidRDefault="00697AE1" w:rsidP="00697AE1">
      <w:pPr>
        <w:pStyle w:val="Textonotapie"/>
        <w:jc w:val="both"/>
        <w:rPr>
          <w:rFonts w:asciiTheme="majorBidi" w:hAnsiTheme="majorBidi" w:cstheme="majorBidi"/>
          <w:sz w:val="21"/>
          <w:szCs w:val="21"/>
          <w:lang w:val="it-IT"/>
        </w:rPr>
      </w:pPr>
      <w:r w:rsidRPr="00A365D3">
        <w:rPr>
          <w:rStyle w:val="Refdenotaalpie"/>
          <w:rFonts w:asciiTheme="majorBidi" w:hAnsiTheme="majorBidi" w:cstheme="majorBidi"/>
          <w:sz w:val="21"/>
          <w:szCs w:val="21"/>
          <w:lang w:val="it-IT"/>
        </w:rPr>
        <w:footnoteRef/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 </w:t>
      </w:r>
      <w:r>
        <w:rPr>
          <w:rFonts w:asciiTheme="majorBidi" w:hAnsiTheme="majorBidi" w:cstheme="majorBidi"/>
          <w:sz w:val="21"/>
          <w:szCs w:val="21"/>
          <w:lang w:val="it-IT"/>
        </w:rPr>
        <w:t xml:space="preserve">Secondo alcuni studiosi, più che una semplice parabola, 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Mc 12,1-12 </w:t>
      </w:r>
      <w:r>
        <w:rPr>
          <w:rFonts w:asciiTheme="majorBidi" w:hAnsiTheme="majorBidi" w:cstheme="majorBidi"/>
          <w:sz w:val="21"/>
          <w:szCs w:val="21"/>
          <w:lang w:val="it-IT"/>
        </w:rPr>
        <w:t xml:space="preserve">è una 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allegori</w:t>
      </w:r>
      <w:r>
        <w:rPr>
          <w:rFonts w:asciiTheme="majorBidi" w:hAnsiTheme="majorBidi" w:cstheme="majorBidi"/>
          <w:sz w:val="21"/>
          <w:szCs w:val="21"/>
          <w:lang w:val="it-IT"/>
        </w:rPr>
        <w:t>a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: </w:t>
      </w:r>
      <w:r>
        <w:rPr>
          <w:rFonts w:asciiTheme="majorBidi" w:hAnsiTheme="majorBidi" w:cstheme="majorBidi"/>
          <w:sz w:val="21"/>
          <w:szCs w:val="21"/>
          <w:lang w:val="it-IT"/>
        </w:rPr>
        <w:t>«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figura retorica mediante la quale un termine (denotazione) si riferisce a un significato più profondo e nascosto (connotazione) […] L’allegoria è un </w:t>
      </w:r>
      <w:r>
        <w:rPr>
          <w:rFonts w:asciiTheme="majorBidi" w:hAnsiTheme="majorBidi" w:cstheme="majorBidi"/>
          <w:sz w:val="21"/>
          <w:szCs w:val="21"/>
          <w:lang w:val="it-IT"/>
        </w:rPr>
        <w:t>‘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metalogismo</w:t>
      </w:r>
      <w:r>
        <w:rPr>
          <w:rFonts w:asciiTheme="majorBidi" w:hAnsiTheme="majorBidi" w:cstheme="majorBidi"/>
          <w:sz w:val="21"/>
          <w:szCs w:val="21"/>
          <w:lang w:val="it-IT"/>
        </w:rPr>
        <w:t>’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, ossia, un’operazione lin</w:t>
      </w:r>
      <w:r>
        <w:rPr>
          <w:rFonts w:asciiTheme="majorBidi" w:hAnsiTheme="majorBidi" w:cstheme="majorBidi"/>
          <w:sz w:val="21"/>
          <w:szCs w:val="21"/>
          <w:lang w:val="it-IT"/>
        </w:rPr>
        <w:t>gui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stica che agisce sul contenuto l</w:t>
      </w:r>
      <w:r>
        <w:rPr>
          <w:rFonts w:asciiTheme="majorBidi" w:hAnsiTheme="majorBidi" w:cstheme="majorBidi"/>
          <w:sz w:val="21"/>
          <w:szCs w:val="21"/>
          <w:lang w:val="it-IT"/>
        </w:rPr>
        <w:t>o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gico mediante la </w:t>
      </w:r>
      <w:r w:rsidRPr="00A365D3">
        <w:rPr>
          <w:rFonts w:asciiTheme="majorBidi" w:hAnsiTheme="majorBidi" w:cstheme="majorBidi"/>
          <w:sz w:val="21"/>
          <w:szCs w:val="21"/>
          <w:u w:val="single"/>
          <w:lang w:val="it-IT"/>
        </w:rPr>
        <w:t>soppressione totale del significato di base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, che de</w:t>
      </w:r>
      <w:r>
        <w:rPr>
          <w:rFonts w:asciiTheme="majorBidi" w:hAnsiTheme="majorBidi" w:cstheme="majorBidi"/>
          <w:sz w:val="21"/>
          <w:szCs w:val="21"/>
          <w:lang w:val="it-IT"/>
        </w:rPr>
        <w:t>v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e essere </w:t>
      </w:r>
      <w:r w:rsidRPr="00A365D3">
        <w:rPr>
          <w:rFonts w:asciiTheme="majorBidi" w:hAnsiTheme="majorBidi" w:cstheme="majorBidi"/>
          <w:sz w:val="21"/>
          <w:szCs w:val="21"/>
          <w:u w:val="single"/>
          <w:lang w:val="it-IT"/>
        </w:rPr>
        <w:t>riportato a un diverso livello di senso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 </w:t>
      </w:r>
      <w:r>
        <w:rPr>
          <w:rFonts w:asciiTheme="majorBidi" w:hAnsiTheme="majorBidi" w:cstheme="majorBidi"/>
          <w:sz w:val="21"/>
          <w:szCs w:val="21"/>
          <w:lang w:val="it-IT"/>
        </w:rPr>
        <w:t>[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…</w:t>
      </w:r>
      <w:r>
        <w:rPr>
          <w:rFonts w:asciiTheme="majorBidi" w:hAnsiTheme="majorBidi" w:cstheme="majorBidi"/>
          <w:sz w:val="21"/>
          <w:szCs w:val="21"/>
          <w:lang w:val="it-IT"/>
        </w:rPr>
        <w:t>]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, comprensibile in riferimento a un </w:t>
      </w:r>
      <w:r w:rsidRPr="00A365D3">
        <w:rPr>
          <w:rFonts w:asciiTheme="majorBidi" w:hAnsiTheme="majorBidi" w:cstheme="majorBidi"/>
          <w:sz w:val="21"/>
          <w:szCs w:val="21"/>
          <w:u w:val="single"/>
          <w:lang w:val="it-IT"/>
        </w:rPr>
        <w:t>codice segreto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. [</w:t>
      </w:r>
      <w:r w:rsidRPr="00A365D3">
        <w:rPr>
          <w:rFonts w:asciiTheme="majorBidi" w:hAnsiTheme="majorBidi" w:cstheme="majorBidi"/>
          <w:sz w:val="21"/>
          <w:szCs w:val="21"/>
          <w:u w:val="single"/>
          <w:lang w:val="it-IT"/>
        </w:rPr>
        <w:t>Nella allegoria] un elemento sta per un altro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 [mentre che nella figura] non è so</w:t>
      </w:r>
      <w:r>
        <w:rPr>
          <w:rFonts w:asciiTheme="majorBidi" w:hAnsiTheme="majorBidi" w:cstheme="majorBidi"/>
          <w:sz w:val="21"/>
          <w:szCs w:val="21"/>
          <w:lang w:val="it-IT"/>
        </w:rPr>
        <w:t>p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pressa la sua realtà storica, anche se ha assunto un nuovo significato </w:t>
      </w:r>
      <w:r>
        <w:rPr>
          <w:rFonts w:asciiTheme="majorBidi" w:hAnsiTheme="majorBidi" w:cstheme="majorBidi"/>
          <w:sz w:val="21"/>
          <w:szCs w:val="21"/>
          <w:lang w:val="it-IT"/>
        </w:rPr>
        <w:t>[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…</w:t>
      </w:r>
      <w:r>
        <w:rPr>
          <w:rFonts w:asciiTheme="majorBidi" w:hAnsiTheme="majorBidi" w:cstheme="majorBidi"/>
          <w:sz w:val="21"/>
          <w:szCs w:val="21"/>
          <w:lang w:val="it-IT"/>
        </w:rPr>
        <w:t>]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 Ad esempio, l’Esodo degli Ebrei dall’Egitto [è una figura perché] ha una sua verità effettiva o “istoriale”, ma allude anche a un significato permanente</w:t>
      </w:r>
      <w:r>
        <w:rPr>
          <w:rFonts w:asciiTheme="majorBidi" w:hAnsiTheme="majorBidi" w:cstheme="majorBidi"/>
          <w:sz w:val="21"/>
          <w:szCs w:val="21"/>
          <w:lang w:val="it-IT"/>
        </w:rPr>
        <w:t>».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 A. Marchese, </w:t>
      </w:r>
      <w:r w:rsidRPr="00A365D3">
        <w:rPr>
          <w:rFonts w:asciiTheme="majorBidi" w:hAnsiTheme="majorBidi" w:cstheme="majorBidi"/>
          <w:i/>
          <w:iCs/>
          <w:sz w:val="21"/>
          <w:szCs w:val="21"/>
          <w:lang w:val="it-IT"/>
        </w:rPr>
        <w:t>Dizionario di retorica e di stilistica</w:t>
      </w:r>
      <w:r>
        <w:rPr>
          <w:rFonts w:asciiTheme="majorBidi" w:hAnsiTheme="majorBidi" w:cstheme="majorBidi"/>
          <w:sz w:val="21"/>
          <w:szCs w:val="21"/>
          <w:lang w:val="it-IT"/>
        </w:rPr>
        <w:t xml:space="preserve"> (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Milano</w:t>
      </w:r>
      <w:r>
        <w:rPr>
          <w:rFonts w:asciiTheme="majorBidi" w:hAnsiTheme="majorBidi" w:cstheme="majorBidi"/>
          <w:sz w:val="21"/>
          <w:szCs w:val="21"/>
          <w:lang w:val="it-IT"/>
        </w:rPr>
        <w:t xml:space="preserve">: 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>Mondadori 1978</w:t>
      </w:r>
      <w:r>
        <w:rPr>
          <w:rFonts w:asciiTheme="majorBidi" w:hAnsiTheme="majorBidi" w:cstheme="majorBidi"/>
          <w:sz w:val="21"/>
          <w:szCs w:val="21"/>
          <w:lang w:val="it-IT"/>
        </w:rPr>
        <w:t>)</w:t>
      </w:r>
      <w:r w:rsidRPr="00A365D3">
        <w:rPr>
          <w:rFonts w:asciiTheme="majorBidi" w:hAnsiTheme="majorBidi" w:cstheme="majorBidi"/>
          <w:sz w:val="21"/>
          <w:szCs w:val="21"/>
          <w:lang w:val="it-IT"/>
        </w:rPr>
        <w:t xml:space="preserve">, 15-16.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481"/>
    <w:multiLevelType w:val="hybridMultilevel"/>
    <w:tmpl w:val="55F2B25C"/>
    <w:lvl w:ilvl="0" w:tplc="1FC89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3F5F"/>
    <w:multiLevelType w:val="hybridMultilevel"/>
    <w:tmpl w:val="F6E07090"/>
    <w:lvl w:ilvl="0" w:tplc="2A30D2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CF"/>
    <w:multiLevelType w:val="hybridMultilevel"/>
    <w:tmpl w:val="2376DD0E"/>
    <w:lvl w:ilvl="0" w:tplc="42423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4D"/>
    <w:rsid w:val="00015B79"/>
    <w:rsid w:val="0002077A"/>
    <w:rsid w:val="00024C53"/>
    <w:rsid w:val="00075E77"/>
    <w:rsid w:val="00094675"/>
    <w:rsid w:val="000A50A1"/>
    <w:rsid w:val="000F0284"/>
    <w:rsid w:val="00100D84"/>
    <w:rsid w:val="00102599"/>
    <w:rsid w:val="0011234D"/>
    <w:rsid w:val="0019260E"/>
    <w:rsid w:val="001C2116"/>
    <w:rsid w:val="001E2579"/>
    <w:rsid w:val="001F1BD3"/>
    <w:rsid w:val="001F32E3"/>
    <w:rsid w:val="001F34C2"/>
    <w:rsid w:val="00205CB2"/>
    <w:rsid w:val="00216E26"/>
    <w:rsid w:val="0023660A"/>
    <w:rsid w:val="00245D26"/>
    <w:rsid w:val="00255435"/>
    <w:rsid w:val="002A24D5"/>
    <w:rsid w:val="002C2E2E"/>
    <w:rsid w:val="002C4F8F"/>
    <w:rsid w:val="002F1A69"/>
    <w:rsid w:val="002F3CAC"/>
    <w:rsid w:val="003A1380"/>
    <w:rsid w:val="003A70EB"/>
    <w:rsid w:val="003B77E0"/>
    <w:rsid w:val="003D6F65"/>
    <w:rsid w:val="00415B0B"/>
    <w:rsid w:val="00454B4D"/>
    <w:rsid w:val="004550DF"/>
    <w:rsid w:val="00476CC8"/>
    <w:rsid w:val="004C497A"/>
    <w:rsid w:val="00535737"/>
    <w:rsid w:val="0054576D"/>
    <w:rsid w:val="00545D53"/>
    <w:rsid w:val="005A6AEB"/>
    <w:rsid w:val="005B08D7"/>
    <w:rsid w:val="005C58D9"/>
    <w:rsid w:val="005D6009"/>
    <w:rsid w:val="00604710"/>
    <w:rsid w:val="006225CD"/>
    <w:rsid w:val="006406BE"/>
    <w:rsid w:val="00664211"/>
    <w:rsid w:val="00697AE1"/>
    <w:rsid w:val="006A2601"/>
    <w:rsid w:val="006A3D7D"/>
    <w:rsid w:val="006C2BF1"/>
    <w:rsid w:val="006C5506"/>
    <w:rsid w:val="00740F25"/>
    <w:rsid w:val="00780382"/>
    <w:rsid w:val="007E10EF"/>
    <w:rsid w:val="00823923"/>
    <w:rsid w:val="00830211"/>
    <w:rsid w:val="008624DC"/>
    <w:rsid w:val="008628DF"/>
    <w:rsid w:val="008848B9"/>
    <w:rsid w:val="00893857"/>
    <w:rsid w:val="008C296A"/>
    <w:rsid w:val="008D7C2C"/>
    <w:rsid w:val="00913FB3"/>
    <w:rsid w:val="00940166"/>
    <w:rsid w:val="0095290B"/>
    <w:rsid w:val="00967EC3"/>
    <w:rsid w:val="009725CF"/>
    <w:rsid w:val="00994F92"/>
    <w:rsid w:val="009C7864"/>
    <w:rsid w:val="00A16A00"/>
    <w:rsid w:val="00A365D3"/>
    <w:rsid w:val="00A43932"/>
    <w:rsid w:val="00A4526D"/>
    <w:rsid w:val="00A45D72"/>
    <w:rsid w:val="00A47BB2"/>
    <w:rsid w:val="00A67033"/>
    <w:rsid w:val="00A76791"/>
    <w:rsid w:val="00A92380"/>
    <w:rsid w:val="00AB76BB"/>
    <w:rsid w:val="00AC0514"/>
    <w:rsid w:val="00AE36EE"/>
    <w:rsid w:val="00AE38F0"/>
    <w:rsid w:val="00AF4222"/>
    <w:rsid w:val="00B05843"/>
    <w:rsid w:val="00B73AD7"/>
    <w:rsid w:val="00B96794"/>
    <w:rsid w:val="00BA3A4A"/>
    <w:rsid w:val="00BA5F4D"/>
    <w:rsid w:val="00BC4C68"/>
    <w:rsid w:val="00BD1ED4"/>
    <w:rsid w:val="00C05C71"/>
    <w:rsid w:val="00C0691A"/>
    <w:rsid w:val="00C4589D"/>
    <w:rsid w:val="00C67E08"/>
    <w:rsid w:val="00C67F94"/>
    <w:rsid w:val="00C70B6E"/>
    <w:rsid w:val="00C847FE"/>
    <w:rsid w:val="00CA1A26"/>
    <w:rsid w:val="00CF0356"/>
    <w:rsid w:val="00D0171D"/>
    <w:rsid w:val="00D04DBC"/>
    <w:rsid w:val="00D962A7"/>
    <w:rsid w:val="00DE3108"/>
    <w:rsid w:val="00E14666"/>
    <w:rsid w:val="00E418A4"/>
    <w:rsid w:val="00E67DE2"/>
    <w:rsid w:val="00EB45A2"/>
    <w:rsid w:val="00EB64F6"/>
    <w:rsid w:val="00EF338B"/>
    <w:rsid w:val="00EF78DC"/>
    <w:rsid w:val="00F20B93"/>
    <w:rsid w:val="00F3675B"/>
    <w:rsid w:val="00F617FD"/>
    <w:rsid w:val="00F8506D"/>
    <w:rsid w:val="00F902AF"/>
    <w:rsid w:val="00FC7547"/>
    <w:rsid w:val="00FD4E7E"/>
    <w:rsid w:val="00FE4CDE"/>
    <w:rsid w:val="00FE7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044F8"/>
  <w15:docId w15:val="{3072988D-D464-A144-B2F9-445A805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CE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66F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5"/>
    <w:rPr>
      <w:rFonts w:ascii="Lucida Grande" w:hAnsi="Lucida Grande"/>
      <w:sz w:val="18"/>
      <w:szCs w:val="18"/>
    </w:rPr>
  </w:style>
  <w:style w:type="paragraph" w:styleId="ndice3">
    <w:name w:val="index 3"/>
    <w:basedOn w:val="Normal"/>
    <w:next w:val="Normal"/>
    <w:autoRedefine/>
    <w:rsid w:val="001F1BD3"/>
    <w:pPr>
      <w:spacing w:after="240"/>
      <w:jc w:val="both"/>
    </w:pPr>
    <w:rPr>
      <w:rFonts w:ascii="Times New Roman" w:hAnsi="Times New Roman"/>
      <w:i/>
      <w:sz w:val="28"/>
    </w:rPr>
  </w:style>
  <w:style w:type="paragraph" w:styleId="Textonotapie">
    <w:name w:val="footnote text"/>
    <w:basedOn w:val="Normal"/>
    <w:link w:val="TextonotapieCar"/>
    <w:uiPriority w:val="99"/>
    <w:rsid w:val="001F32E3"/>
  </w:style>
  <w:style w:type="character" w:customStyle="1" w:styleId="TextonotapieCar">
    <w:name w:val="Texto nota pie Car"/>
    <w:basedOn w:val="Fuentedeprrafopredeter"/>
    <w:link w:val="Textonotapie"/>
    <w:uiPriority w:val="99"/>
    <w:rsid w:val="001F32E3"/>
    <w:rPr>
      <w:lang w:val="es-ES_tradnl"/>
    </w:rPr>
  </w:style>
  <w:style w:type="character" w:styleId="Refdenotaalpie">
    <w:name w:val="footnote reference"/>
    <w:basedOn w:val="Fuentedeprrafopredeter"/>
    <w:rsid w:val="001F32E3"/>
    <w:rPr>
      <w:vertAlign w:val="superscript"/>
    </w:rPr>
  </w:style>
  <w:style w:type="paragraph" w:styleId="Piedepgina">
    <w:name w:val="footer"/>
    <w:basedOn w:val="Normal"/>
    <w:link w:val="PiedepginaCar"/>
    <w:rsid w:val="00476CC8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rsid w:val="00476CC8"/>
    <w:rPr>
      <w:lang w:val="es-ES_tradnl"/>
    </w:rPr>
  </w:style>
  <w:style w:type="character" w:styleId="Nmerodepgina">
    <w:name w:val="page number"/>
    <w:basedOn w:val="Fuentedeprrafopredeter"/>
    <w:rsid w:val="00476CC8"/>
  </w:style>
  <w:style w:type="character" w:styleId="Refdecomentario">
    <w:name w:val="annotation reference"/>
    <w:basedOn w:val="Fuentedeprrafopredeter"/>
    <w:semiHidden/>
    <w:unhideWhenUsed/>
    <w:rsid w:val="00A4393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439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4393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3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3932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rsid w:val="00A4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21</cp:revision>
  <cp:lastPrinted>2016-12-12T10:43:00Z</cp:lastPrinted>
  <dcterms:created xsi:type="dcterms:W3CDTF">2017-12-22T10:28:00Z</dcterms:created>
  <dcterms:modified xsi:type="dcterms:W3CDTF">2023-04-02T08:34:00Z</dcterms:modified>
</cp:coreProperties>
</file>